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A510D1" w:rsidRPr="001739F3" w:rsidTr="001739F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3CBD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9F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A510D1" w:rsidRPr="001739F3" w:rsidRDefault="00A510D1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510D1" w:rsidRPr="001739F3" w:rsidRDefault="00A510D1" w:rsidP="00FB346C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19.04.2016             </w:t>
            </w: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120-ОД</w:t>
            </w:r>
          </w:p>
          <w:p w:rsidR="00A510D1" w:rsidRPr="001739F3" w:rsidRDefault="00A510D1" w:rsidP="001739F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510D1" w:rsidRPr="001739F3" w:rsidRDefault="00A510D1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внесення змін до складу</w:t>
            </w:r>
          </w:p>
          <w:p w:rsidR="00A510D1" w:rsidRPr="001739F3" w:rsidRDefault="00A510D1" w:rsidP="001739F3">
            <w:pPr>
              <w:tabs>
                <w:tab w:val="left" w:pos="4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ради ветеранів та учасників</w:t>
            </w:r>
          </w:p>
          <w:p w:rsidR="00A510D1" w:rsidRPr="001739F3" w:rsidRDefault="00A510D1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антитерористичної операції при</w:t>
            </w:r>
          </w:p>
          <w:p w:rsidR="00A510D1" w:rsidRPr="001739F3" w:rsidRDefault="00A510D1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Роменській районній державній </w:t>
            </w:r>
          </w:p>
          <w:p w:rsidR="00A510D1" w:rsidRPr="001739F3" w:rsidRDefault="00A510D1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адміністрації</w:t>
            </w:r>
          </w:p>
          <w:p w:rsidR="00A510D1" w:rsidRPr="001739F3" w:rsidRDefault="00A510D1" w:rsidP="001739F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510D1" w:rsidRPr="00954F50" w:rsidRDefault="00A510D1" w:rsidP="00954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13, 25, пункту 9 статті 39 Закону України «Про місцеві державні адміністрації», на виконання розпорядження голови Сумської обласної державної адміністрації від 08.06.2015 № 292-ОД «Про утворення ради ветеранів та учасників антитерористичної операції при Сумській обласній державній адміністрації» та у зв’язку з кадровими змінами в Роменській районній державній адміністрації:</w:t>
      </w:r>
    </w:p>
    <w:p w:rsidR="00A510D1" w:rsidRPr="00954F50" w:rsidRDefault="00A510D1" w:rsidP="00954F50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A510D1" w:rsidRPr="00954F50" w:rsidRDefault="00A510D1" w:rsidP="00954F50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>державної адміністрації від 03.02.2016 № 19</w:t>
      </w:r>
      <w:r w:rsidRPr="00954F50">
        <w:rPr>
          <w:rFonts w:ascii="Times New Roman" w:hAnsi="Times New Roman"/>
          <w:sz w:val="28"/>
          <w:szCs w:val="28"/>
          <w:lang w:val="uk-UA"/>
        </w:rPr>
        <w:t>-ОД «Про внесення змін до складу ради ветеранів та учасників антитерористичної операції при Роменській районній державній адміністрації».</w:t>
      </w:r>
    </w:p>
    <w:p w:rsidR="00A510D1" w:rsidRDefault="00A510D1" w:rsidP="00954F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Журенко Н.М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A510D1" w:rsidRPr="00954F50" w:rsidRDefault="00A510D1" w:rsidP="00954F5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510D1" w:rsidRPr="00AE7EAE" w:rsidRDefault="00A510D1" w:rsidP="00954F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A510D1" w:rsidRPr="00AE7EAE" w:rsidRDefault="00A510D1" w:rsidP="00954F50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В.О.Білоха</w:t>
      </w:r>
    </w:p>
    <w:p w:rsidR="00A510D1" w:rsidRPr="00AE7EAE" w:rsidRDefault="00A510D1" w:rsidP="00AE7EAE">
      <w:pPr>
        <w:pStyle w:val="ListParagraph"/>
        <w:numPr>
          <w:ilvl w:val="0"/>
          <w:numId w:val="2"/>
        </w:numPr>
        <w:tabs>
          <w:tab w:val="left" w:pos="5954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A510D1" w:rsidRPr="00AE7EAE" w:rsidSect="00D13314">
          <w:pgSz w:w="11906" w:h="16838"/>
          <w:pgMar w:top="284" w:right="567" w:bottom="851" w:left="1701" w:header="709" w:footer="709" w:gutter="0"/>
          <w:cols w:space="708"/>
          <w:docGrid w:linePitch="360"/>
        </w:sectPr>
      </w:pPr>
    </w:p>
    <w:p w:rsidR="00A510D1" w:rsidRDefault="00A510D1" w:rsidP="00887FE9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10D1" w:rsidRDefault="00A510D1" w:rsidP="00DC1694">
      <w:pPr>
        <w:pStyle w:val="ListParagraph"/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10D1" w:rsidRPr="00C6732A" w:rsidRDefault="00A510D1" w:rsidP="00887FE9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510D1" w:rsidRPr="00C6732A" w:rsidRDefault="00A510D1" w:rsidP="00887FE9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A510D1" w:rsidRPr="00C6732A" w:rsidRDefault="00A510D1" w:rsidP="00887FE9">
      <w:pPr>
        <w:pStyle w:val="ListParagraph"/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A510D1" w:rsidRPr="00C6732A" w:rsidRDefault="00A510D1" w:rsidP="00887FE9">
      <w:pPr>
        <w:pStyle w:val="ListParagraph"/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A510D1" w:rsidRPr="00C6732A" w:rsidRDefault="00A510D1" w:rsidP="0002026E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19.04.2016</w:t>
      </w:r>
      <w:r w:rsidRPr="00C6732A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120-ОД</w:t>
      </w:r>
    </w:p>
    <w:p w:rsidR="00A510D1" w:rsidRPr="00C6732A" w:rsidRDefault="00A510D1" w:rsidP="0002026E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10D1" w:rsidRPr="00C6732A" w:rsidRDefault="00A510D1" w:rsidP="0002026E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Склад</w:t>
      </w:r>
    </w:p>
    <w:p w:rsidR="00A510D1" w:rsidRPr="00C6732A" w:rsidRDefault="00A510D1" w:rsidP="000202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A510D1" w:rsidRPr="00C6732A" w:rsidRDefault="00A510D1" w:rsidP="000202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A510D1" w:rsidRPr="00C6732A" w:rsidRDefault="00A510D1" w:rsidP="00DC1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ook w:val="01E0"/>
      </w:tblPr>
      <w:tblGrid>
        <w:gridCol w:w="3469"/>
        <w:gridCol w:w="416"/>
        <w:gridCol w:w="183"/>
        <w:gridCol w:w="1260"/>
        <w:gridCol w:w="1726"/>
        <w:gridCol w:w="2774"/>
        <w:gridCol w:w="61"/>
      </w:tblGrid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A6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A510D1" w:rsidRPr="00C6732A" w:rsidRDefault="00A510D1" w:rsidP="00A6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A510D1" w:rsidRPr="00C6732A" w:rsidTr="001D09B7">
        <w:trPr>
          <w:trHeight w:val="1166"/>
        </w:trPr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С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еверин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Роменського районного центру соціальних служб для сім’ї, дітей та молоді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A510D1" w:rsidRPr="00C6732A" w:rsidTr="001D09B7">
        <w:trPr>
          <w:trHeight w:val="1166"/>
        </w:trPr>
        <w:tc>
          <w:tcPr>
            <w:tcW w:w="3469" w:type="dxa"/>
          </w:tcPr>
          <w:p w:rsidR="00A510D1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Башкіров</w:t>
            </w:r>
          </w:p>
          <w:p w:rsidR="00A510D1" w:rsidRPr="00C6732A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Сергій Ілліч</w:t>
            </w:r>
          </w:p>
        </w:tc>
        <w:tc>
          <w:tcPr>
            <w:tcW w:w="416" w:type="dxa"/>
          </w:tcPr>
          <w:p w:rsidR="00A510D1" w:rsidRPr="00B24300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т.в.о. 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Роменського 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поліції (м. Ромни) ГУ Національної поліції 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в Сумській області (за згодою)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Ведмідь</w:t>
            </w:r>
          </w:p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416" w:type="dxa"/>
          </w:tcPr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C6732A">
              <w:rPr>
                <w:rFonts w:ascii="Times New Roman" w:hAnsi="Times New Roman"/>
                <w:color w:val="C0504D"/>
                <w:sz w:val="28"/>
                <w:szCs w:val="28"/>
              </w:rPr>
              <w:t xml:space="preserve"> 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будівництва, цивільного захисту та інфраструктури Роменської районної державної адміністрації</w:t>
            </w:r>
          </w:p>
        </w:tc>
      </w:tr>
      <w:tr w:rsidR="00A510D1" w:rsidRPr="00C6732A" w:rsidTr="001D09B7">
        <w:trPr>
          <w:trHeight w:val="695"/>
        </w:trPr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Головко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Роман Анатолійович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A510D1" w:rsidRPr="00C6732A" w:rsidRDefault="00A510D1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Доронін 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Олександр Петрович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головний спеціаліст (з питань мобілізаційної роботи) апарату Роменської районної </w:t>
            </w:r>
          </w:p>
          <w:p w:rsidR="00A510D1" w:rsidRPr="00C6732A" w:rsidRDefault="00A510D1" w:rsidP="00A676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державної адміністрації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A510D1" w:rsidRPr="00C6732A" w:rsidTr="001D09B7">
        <w:trPr>
          <w:trHeight w:val="1501"/>
        </w:trPr>
        <w:tc>
          <w:tcPr>
            <w:tcW w:w="3469" w:type="dxa"/>
          </w:tcPr>
          <w:p w:rsidR="00A510D1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Дудінов </w:t>
            </w: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Олександр Миколайович</w:t>
            </w: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Дяченко</w:t>
            </w:r>
          </w:p>
          <w:p w:rsidR="00A510D1" w:rsidRPr="00C6732A" w:rsidRDefault="00A510D1" w:rsidP="006F25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16" w:type="dxa"/>
          </w:tcPr>
          <w:p w:rsidR="00A510D1" w:rsidRPr="00B24300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10D1" w:rsidRPr="00C6732A" w:rsidRDefault="00A510D1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510D1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A510D1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військовий комісар Роменсько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 </w:t>
            </w: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об’єднаного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міського </w:t>
            </w: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військового комісаріату (за згодою)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начальний юридичного відділу апарату Роменської районної державної адміністрації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Козаченко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 xml:space="preserve">головний лікар Комунального закладу «Центр первинної медико-санітарної допомоги Роменського району Сумської області» 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Кужель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Оксана Василівна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заступник начальника управління-начальник відділу дошкільної, загальної середньої та позашкільної освіти управління освіти, молоді та спорту Роменської районної державної адміністрації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Управління Держ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геокадастру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у Роменському районі Сумської області (за згодою)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Руденко</w:t>
            </w:r>
          </w:p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Лариса Миколаївна</w:t>
            </w:r>
          </w:p>
          <w:p w:rsidR="00A510D1" w:rsidRPr="00C6732A" w:rsidRDefault="00A510D1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A510D1" w:rsidRPr="00C6732A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головний спеціаліст сектору забезпечення доступу до публічної інформації та комунікацій з громадськістю апарату Роменської </w:t>
            </w:r>
            <w:r w:rsidRPr="00C6732A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A510D1" w:rsidRPr="00C6732A" w:rsidRDefault="00A510D1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16" w:type="dxa"/>
          </w:tcPr>
          <w:p w:rsidR="00A510D1" w:rsidRPr="00C6732A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A510D1" w:rsidRPr="00C6732A" w:rsidTr="001D09B7">
        <w:tc>
          <w:tcPr>
            <w:tcW w:w="3469" w:type="dxa"/>
          </w:tcPr>
          <w:p w:rsidR="00A510D1" w:rsidRPr="00C6732A" w:rsidRDefault="00A510D1" w:rsidP="00466A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Тунік</w:t>
            </w:r>
          </w:p>
          <w:p w:rsidR="00A510D1" w:rsidRPr="00C6732A" w:rsidRDefault="00A510D1" w:rsidP="00466A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466A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відділу молоді та спорту  управління освіти, молоді та спорту Роменської районної державної адміністрації</w:t>
            </w:r>
          </w:p>
        </w:tc>
      </w:tr>
      <w:tr w:rsidR="00A510D1" w:rsidRPr="00C6732A" w:rsidTr="001D09B7">
        <w:trPr>
          <w:trHeight w:val="619"/>
        </w:trPr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A510D1" w:rsidRPr="00C6732A" w:rsidTr="001D09B7">
        <w:trPr>
          <w:trHeight w:val="611"/>
        </w:trPr>
        <w:tc>
          <w:tcPr>
            <w:tcW w:w="3469" w:type="dxa"/>
          </w:tcPr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Цеховський</w:t>
            </w:r>
          </w:p>
          <w:p w:rsidR="00A510D1" w:rsidRPr="00C6732A" w:rsidRDefault="00A510D1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416" w:type="dxa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A510D1" w:rsidRPr="00C6732A" w:rsidRDefault="00A510D1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A510D1" w:rsidRPr="00C6732A" w:rsidTr="00384963">
        <w:tblPrEx>
          <w:tblLook w:val="0000"/>
        </w:tblPrEx>
        <w:trPr>
          <w:gridAfter w:val="1"/>
          <w:wAfter w:w="61" w:type="dxa"/>
          <w:cantSplit/>
          <w:trHeight w:val="499"/>
        </w:trPr>
        <w:tc>
          <w:tcPr>
            <w:tcW w:w="4068" w:type="dxa"/>
            <w:gridSpan w:val="3"/>
          </w:tcPr>
          <w:p w:rsidR="00A510D1" w:rsidRPr="00C6732A" w:rsidRDefault="00A510D1" w:rsidP="00DE543D">
            <w:pPr>
              <w:spacing w:after="0" w:line="360" w:lineRule="auto"/>
              <w:ind w:right="-5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510D1" w:rsidRPr="00C6732A" w:rsidRDefault="00A510D1" w:rsidP="000157A1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 xml:space="preserve">Керівник апарату </w:t>
            </w:r>
          </w:p>
          <w:p w:rsidR="00A510D1" w:rsidRPr="00C6732A" w:rsidRDefault="00A510D1" w:rsidP="000157A1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>Роменської районної державної адміністрації</w:t>
            </w:r>
          </w:p>
        </w:tc>
        <w:tc>
          <w:tcPr>
            <w:tcW w:w="1260" w:type="dxa"/>
          </w:tcPr>
          <w:p w:rsidR="00A510D1" w:rsidRPr="00C6732A" w:rsidRDefault="00A510D1" w:rsidP="000157A1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26" w:type="dxa"/>
          </w:tcPr>
          <w:p w:rsidR="00A510D1" w:rsidRPr="00C6732A" w:rsidRDefault="00A510D1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74" w:type="dxa"/>
          </w:tcPr>
          <w:p w:rsidR="00A510D1" w:rsidRPr="00C6732A" w:rsidRDefault="00A510D1" w:rsidP="00DE543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10D1" w:rsidRPr="00C6732A" w:rsidRDefault="00A510D1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10D1" w:rsidRPr="00C6732A" w:rsidRDefault="00A510D1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510D1" w:rsidRPr="00C6732A" w:rsidRDefault="00A510D1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>М.О.Ломко</w:t>
            </w:r>
          </w:p>
        </w:tc>
      </w:tr>
    </w:tbl>
    <w:p w:rsidR="00A510D1" w:rsidRPr="00C6732A" w:rsidRDefault="00A510D1" w:rsidP="0002026E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10D1" w:rsidRPr="00C6732A" w:rsidRDefault="00A510D1" w:rsidP="00BC4B5C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A510D1" w:rsidRPr="00C6732A" w:rsidRDefault="00A510D1" w:rsidP="00BC4B5C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A510D1" w:rsidRPr="00C6732A" w:rsidRDefault="00A510D1" w:rsidP="00CD586E">
      <w:pPr>
        <w:pStyle w:val="ListParagraph"/>
        <w:tabs>
          <w:tab w:val="left" w:pos="7088"/>
        </w:tabs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 w:rsidRPr="00C6732A">
        <w:rPr>
          <w:rFonts w:ascii="Times New Roman" w:hAnsi="Times New Roman"/>
          <w:b/>
          <w:sz w:val="28"/>
          <w:szCs w:val="28"/>
          <w:lang w:val="uk-UA"/>
        </w:rPr>
        <w:tab/>
        <w:t>М.М.Сушко</w:t>
      </w:r>
    </w:p>
    <w:sectPr w:rsidR="00A510D1" w:rsidRPr="00C6732A" w:rsidSect="00CD586E">
      <w:pgSz w:w="11906" w:h="16838"/>
      <w:pgMar w:top="2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D1" w:rsidRDefault="00A510D1" w:rsidP="000962B2">
      <w:pPr>
        <w:spacing w:after="0" w:line="240" w:lineRule="auto"/>
      </w:pPr>
      <w:r>
        <w:separator/>
      </w:r>
    </w:p>
  </w:endnote>
  <w:endnote w:type="continuationSeparator" w:id="0">
    <w:p w:rsidR="00A510D1" w:rsidRDefault="00A510D1" w:rsidP="0009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D1" w:rsidRDefault="00A510D1" w:rsidP="000962B2">
      <w:pPr>
        <w:spacing w:after="0" w:line="240" w:lineRule="auto"/>
      </w:pPr>
      <w:r>
        <w:separator/>
      </w:r>
    </w:p>
  </w:footnote>
  <w:footnote w:type="continuationSeparator" w:id="0">
    <w:p w:rsidR="00A510D1" w:rsidRDefault="00A510D1" w:rsidP="00096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A0B6D"/>
    <w:multiLevelType w:val="hybridMultilevel"/>
    <w:tmpl w:val="F31A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116028"/>
    <w:multiLevelType w:val="hybridMultilevel"/>
    <w:tmpl w:val="602E3B7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201"/>
    <w:rsid w:val="000157A1"/>
    <w:rsid w:val="0002026E"/>
    <w:rsid w:val="000962B2"/>
    <w:rsid w:val="001415A9"/>
    <w:rsid w:val="00155218"/>
    <w:rsid w:val="001739F3"/>
    <w:rsid w:val="001947E2"/>
    <w:rsid w:val="001B1A28"/>
    <w:rsid w:val="001D09B7"/>
    <w:rsid w:val="00283CBD"/>
    <w:rsid w:val="00286455"/>
    <w:rsid w:val="00327F2C"/>
    <w:rsid w:val="0033432C"/>
    <w:rsid w:val="00384963"/>
    <w:rsid w:val="00393E8A"/>
    <w:rsid w:val="003A68AD"/>
    <w:rsid w:val="003A7185"/>
    <w:rsid w:val="003F4B53"/>
    <w:rsid w:val="00450450"/>
    <w:rsid w:val="00466AF6"/>
    <w:rsid w:val="004D1F1D"/>
    <w:rsid w:val="00533CE5"/>
    <w:rsid w:val="00560CA9"/>
    <w:rsid w:val="00633201"/>
    <w:rsid w:val="006C59F1"/>
    <w:rsid w:val="006E316A"/>
    <w:rsid w:val="006F2551"/>
    <w:rsid w:val="00820AA3"/>
    <w:rsid w:val="0087285C"/>
    <w:rsid w:val="00887FE9"/>
    <w:rsid w:val="009424D6"/>
    <w:rsid w:val="00953FDF"/>
    <w:rsid w:val="00954F50"/>
    <w:rsid w:val="009D58E0"/>
    <w:rsid w:val="009E5781"/>
    <w:rsid w:val="009F505A"/>
    <w:rsid w:val="00A0693A"/>
    <w:rsid w:val="00A42C68"/>
    <w:rsid w:val="00A510D1"/>
    <w:rsid w:val="00A676ED"/>
    <w:rsid w:val="00A93A05"/>
    <w:rsid w:val="00A9654B"/>
    <w:rsid w:val="00AB1CE2"/>
    <w:rsid w:val="00AC6A59"/>
    <w:rsid w:val="00AE7EAE"/>
    <w:rsid w:val="00B24300"/>
    <w:rsid w:val="00BC4B5C"/>
    <w:rsid w:val="00BC791F"/>
    <w:rsid w:val="00C16ABB"/>
    <w:rsid w:val="00C6732A"/>
    <w:rsid w:val="00CB719D"/>
    <w:rsid w:val="00CD586E"/>
    <w:rsid w:val="00D13314"/>
    <w:rsid w:val="00D2047F"/>
    <w:rsid w:val="00D32559"/>
    <w:rsid w:val="00D46F62"/>
    <w:rsid w:val="00D86B1F"/>
    <w:rsid w:val="00DC1694"/>
    <w:rsid w:val="00DC7342"/>
    <w:rsid w:val="00DE543D"/>
    <w:rsid w:val="00DE61BC"/>
    <w:rsid w:val="00DF3D37"/>
    <w:rsid w:val="00DF7E9A"/>
    <w:rsid w:val="00F30EE4"/>
    <w:rsid w:val="00F7719A"/>
    <w:rsid w:val="00F82162"/>
    <w:rsid w:val="00F90E30"/>
    <w:rsid w:val="00FB346C"/>
    <w:rsid w:val="00FB5D7E"/>
    <w:rsid w:val="00FD160A"/>
    <w:rsid w:val="00FF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9A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A71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A71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9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62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9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62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B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3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3</Pages>
  <Words>746</Words>
  <Characters>4256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2016-04-18T13:01:00Z</cp:lastPrinted>
  <dcterms:created xsi:type="dcterms:W3CDTF">2016-04-18T12:33:00Z</dcterms:created>
  <dcterms:modified xsi:type="dcterms:W3CDTF">2016-04-19T13:34:00Z</dcterms:modified>
</cp:coreProperties>
</file>