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sz w:val="26"/>
          <w:szCs w:val="20"/>
          <w:lang w:val="uk-UA" w:eastAsia="ru-RU"/>
        </w:rPr>
      </w:pPr>
      <w:r w:rsidRPr="004E52D1">
        <w:rPr>
          <w:rFonts w:ascii="Times New Roman" w:hAnsi="Times New Roman"/>
          <w:noProof/>
          <w:sz w:val="26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6" o:title=""/>
          </v:shape>
        </w:pict>
      </w: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3356E3" w:rsidRPr="00493C16" w:rsidRDefault="003356E3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3356E3" w:rsidRPr="00493C16" w:rsidRDefault="003356E3" w:rsidP="009E7978">
      <w:pPr>
        <w:tabs>
          <w:tab w:val="center" w:pos="4819"/>
          <w:tab w:val="right" w:pos="9639"/>
        </w:tabs>
        <w:spacing w:after="0" w:line="360" w:lineRule="auto"/>
        <w:rPr>
          <w:rFonts w:ascii="Antiqua" w:hAnsi="Antiqua"/>
          <w:sz w:val="26"/>
          <w:szCs w:val="20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14.09.2016           </w:t>
      </w: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м. Ромни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261-ОД</w:t>
      </w:r>
    </w:p>
    <w:p w:rsidR="003356E3" w:rsidRPr="00493C16" w:rsidRDefault="003356E3" w:rsidP="00493C16">
      <w:pPr>
        <w:spacing w:after="0" w:line="240" w:lineRule="auto"/>
        <w:rPr>
          <w:rFonts w:ascii="Antiqua" w:hAnsi="Antiqua"/>
          <w:sz w:val="26"/>
          <w:szCs w:val="20"/>
          <w:lang w:val="uk-UA" w:eastAsia="ru-RU"/>
        </w:rPr>
      </w:pPr>
    </w:p>
    <w:p w:rsidR="003356E3" w:rsidRPr="00493C16" w:rsidRDefault="003356E3" w:rsidP="00493C16">
      <w:pPr>
        <w:tabs>
          <w:tab w:val="left" w:pos="4140"/>
        </w:tabs>
        <w:spacing w:after="0" w:line="240" w:lineRule="auto"/>
        <w:ind w:right="5034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Положення про відділ державної реєстрації Роменської районної державної адміністрації</w:t>
      </w:r>
    </w:p>
    <w:p w:rsidR="003356E3" w:rsidRPr="00493C16" w:rsidRDefault="003356E3" w:rsidP="009E7978">
      <w:pPr>
        <w:spacing w:after="0" w:line="36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3356E3" w:rsidRPr="00493C16" w:rsidRDefault="003356E3" w:rsidP="00493C1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6, 25, 39 Закону України «Про місцеві державні адміністрації», постанови Кабінету Міністрів України від 26 вересня 2012 р. № 887 </w:t>
      </w:r>
      <w:r w:rsidRPr="00493C16">
        <w:rPr>
          <w:rFonts w:ascii="Times New Roman" w:hAnsi="Times New Roman"/>
          <w:sz w:val="28"/>
          <w:szCs w:val="20"/>
          <w:lang w:val="uk-UA" w:eastAsia="ru-RU"/>
        </w:rPr>
        <w:t>«</w:t>
      </w:r>
      <w:r w:rsidRPr="00493C16">
        <w:rPr>
          <w:rFonts w:ascii="Times New Roman" w:hAnsi="Times New Roman"/>
          <w:sz w:val="28"/>
          <w:szCs w:val="28"/>
          <w:lang w:val="uk-UA" w:eastAsia="ru-RU"/>
        </w:rPr>
        <w:t>Про затвердження Типового положення про структурний підрозділ місцевої державної адміністрації» (зі змінами), у зв’язку з приведенням Положення про відділ у відповідність до чинного законодавства:</w:t>
      </w:r>
    </w:p>
    <w:p w:rsidR="003356E3" w:rsidRPr="00493C16" w:rsidRDefault="003356E3" w:rsidP="00493C16">
      <w:pPr>
        <w:tabs>
          <w:tab w:val="left" w:pos="4440"/>
        </w:tabs>
        <w:spacing w:after="0" w:line="240" w:lineRule="auto"/>
        <w:ind w:firstLine="720"/>
        <w:jc w:val="both"/>
        <w:rPr>
          <w:rFonts w:ascii="Times New Roman" w:hAnsi="Times New Roman"/>
          <w:sz w:val="4"/>
          <w:szCs w:val="4"/>
          <w:lang w:val="uk-UA" w:eastAsia="ru-RU"/>
        </w:rPr>
      </w:pPr>
      <w:r w:rsidRPr="00493C16">
        <w:rPr>
          <w:rFonts w:ascii="Times New Roman" w:hAnsi="Times New Roman"/>
          <w:sz w:val="4"/>
          <w:szCs w:val="4"/>
          <w:lang w:val="uk-UA" w:eastAsia="ru-RU"/>
        </w:rPr>
        <w:tab/>
      </w:r>
    </w:p>
    <w:p w:rsidR="003356E3" w:rsidRPr="00493C16" w:rsidRDefault="003356E3" w:rsidP="00493C1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>1. Затвердити Положення про відділ державної реєстрації Роменської районної державної адміністрації у новій редакції (додається).</w:t>
      </w:r>
    </w:p>
    <w:p w:rsidR="003356E3" w:rsidRPr="00493C16" w:rsidRDefault="003356E3" w:rsidP="00493C16">
      <w:pPr>
        <w:spacing w:after="0" w:line="240" w:lineRule="auto"/>
        <w:ind w:firstLine="720"/>
        <w:jc w:val="both"/>
        <w:rPr>
          <w:rFonts w:ascii="Times New Roman" w:hAnsi="Times New Roman"/>
          <w:sz w:val="4"/>
          <w:szCs w:val="4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>2. Вважати таким, що втратило чинність розпорядження голови Роменської районної державної адміністрації від 16.03.2016 р.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93C16">
        <w:rPr>
          <w:rFonts w:ascii="Times New Roman" w:hAnsi="Times New Roman"/>
          <w:sz w:val="28"/>
          <w:szCs w:val="28"/>
          <w:lang w:val="uk-UA" w:eastAsia="ru-RU"/>
        </w:rPr>
        <w:t>74-ОД «Про затвердження Положення про відділ державної реєстрації Роменської районної державної адміністрації».</w:t>
      </w:r>
    </w:p>
    <w:p w:rsidR="003356E3" w:rsidRPr="00A5756C" w:rsidRDefault="003356E3" w:rsidP="00493C1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0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A5756C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керівника апарату Роменської районної державної адміністрації Ломка М.О.</w:t>
      </w:r>
    </w:p>
    <w:p w:rsidR="003356E3" w:rsidRPr="00493C16" w:rsidRDefault="003356E3" w:rsidP="009E797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356E3" w:rsidRPr="00493C16" w:rsidRDefault="003356E3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 xml:space="preserve">Голова Роменської районної </w:t>
      </w:r>
    </w:p>
    <w:p w:rsidR="003356E3" w:rsidRDefault="003356E3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  <w:sectPr w:rsidR="003356E3" w:rsidSect="00BF66D9">
          <w:headerReference w:type="even" r:id="rId7"/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>державної адміністрації</w:t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  <w:t>В.О.Білоха</w:t>
      </w:r>
    </w:p>
    <w:p w:rsidR="003356E3" w:rsidRDefault="003356E3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356E3" w:rsidRPr="00493C16" w:rsidRDefault="003356E3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356E3" w:rsidRPr="00F61ACF" w:rsidRDefault="003356E3" w:rsidP="00F61ACF">
      <w:pPr>
        <w:autoSpaceDE w:val="0"/>
        <w:spacing w:after="0" w:line="360" w:lineRule="auto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ru-RU"/>
        </w:rPr>
        <w:t>ЗАТВЕРДЖЕНО</w:t>
      </w:r>
    </w:p>
    <w:p w:rsidR="003356E3" w:rsidRPr="00F61ACF" w:rsidRDefault="003356E3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Розпорядження голови</w:t>
      </w:r>
    </w:p>
    <w:p w:rsidR="003356E3" w:rsidRPr="00F61ACF" w:rsidRDefault="003356E3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Роменської районної</w:t>
      </w:r>
    </w:p>
    <w:p w:rsidR="003356E3" w:rsidRPr="00F61ACF" w:rsidRDefault="003356E3" w:rsidP="00F61ACF">
      <w:pPr>
        <w:suppressAutoHyphens/>
        <w:spacing w:after="0" w:line="360" w:lineRule="auto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державної адміністрації</w:t>
      </w:r>
    </w:p>
    <w:p w:rsidR="003356E3" w:rsidRPr="00F61ACF" w:rsidRDefault="003356E3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14.09.2016</w:t>
      </w: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261-ОД</w:t>
      </w:r>
    </w:p>
    <w:p w:rsidR="003356E3" w:rsidRPr="00F61ACF" w:rsidRDefault="003356E3" w:rsidP="00F61ACF">
      <w:pPr>
        <w:autoSpaceDE w:val="0"/>
        <w:spacing w:after="0" w:line="360" w:lineRule="auto"/>
        <w:ind w:firstLine="5897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3356E3" w:rsidRPr="00A5756C" w:rsidRDefault="003356E3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3356E3" w:rsidRPr="00A5756C" w:rsidRDefault="003356E3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про відділ державної реєстрації </w:t>
      </w:r>
    </w:p>
    <w:p w:rsidR="003356E3" w:rsidRPr="00A5756C" w:rsidRDefault="003356E3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 Сумської області</w:t>
      </w:r>
    </w:p>
    <w:p w:rsidR="003356E3" w:rsidRPr="00A5756C" w:rsidRDefault="003356E3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(нова редакція)</w:t>
      </w:r>
    </w:p>
    <w:p w:rsidR="003356E3" w:rsidRPr="00F61ACF" w:rsidRDefault="003356E3" w:rsidP="007935EE">
      <w:pPr>
        <w:shd w:val="clear" w:color="auto" w:fill="FFFFFF"/>
        <w:spacing w:after="0" w:line="360" w:lineRule="auto"/>
        <w:ind w:left="450" w:right="450"/>
        <w:jc w:val="center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n11"/>
      <w:bookmarkStart w:id="1" w:name="n10"/>
      <w:bookmarkStart w:id="2" w:name="n12"/>
      <w:bookmarkEnd w:id="0"/>
      <w:bookmarkEnd w:id="1"/>
      <w:bookmarkEnd w:id="2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Відділ державної реєстрації Роменської районної державної адміністрації Сумської області є структурним підрозділом Роменської районної державної адміністрації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(далі - відділ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), який утворюється головою Роменської районної державної адміністрації, входить до її складу і в порядку, встановленому законом, забезпечує реалізацію державної політики у сфері державної реєстрації юридичних осіб, фізичних осіб-підприємців, речових прав на нерухоме майно та їх обтяжень за принципом екстериторіальності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Відділ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підпорядковується безпосередньо голові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адміністрації, а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 xml:space="preserve"> з питань здійснення матеріально-технічного та організаційного забезпечення діяльності -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керівникові апарату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" w:name="n13"/>
      <w:bookmarkEnd w:id="3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Відділ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у своїй діяльності керується </w:t>
      </w:r>
      <w:hyperlink r:id="rId9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Конституцією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та законами України, актами Президента України, Кабінету Міністрів України, наказами міністерств, інших центральних органів виконавчої влади, розпорядженнями голів Сумської обласної та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Роменської районної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державних адміністрацій, а також положенням про відділ.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" w:name="n14"/>
      <w:bookmarkEnd w:id="4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4.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не має статусу юридичної особи публічного права.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5" w:name="n15"/>
      <w:bookmarkEnd w:id="5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5. Основним завданням відділу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є забезпечення реалізації державної політики та надання доступних і якісних адміністративних послуг у сферах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 речових прав на нерухоме майно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та їх обтяжень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>, державної реєстрації юридичних осіб та фізичних осіб-підприємців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ведення реєстраційних справ юридичних осіб, фізичних осіб-підприємців та об’єктів нерухомого майна, місцезнаходженням яких є територія Роменського району Сумської області.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6" w:name="n16"/>
      <w:bookmarkEnd w:id="6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6.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визначених галузевих повноважень виконує такі завдання: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7" w:name="n17"/>
      <w:bookmarkEnd w:id="7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1) організовує виконання </w:t>
      </w:r>
      <w:hyperlink r:id="rId10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Конституції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8" w:name="n18"/>
      <w:bookmarkStart w:id="9" w:name="n20"/>
      <w:bookmarkStart w:id="10" w:name="n21"/>
      <w:bookmarkEnd w:id="8"/>
      <w:bookmarkEnd w:id="9"/>
      <w:bookmarkEnd w:id="10"/>
      <w:r w:rsidRPr="005C029C">
        <w:rPr>
          <w:rFonts w:ascii="Times New Roman" w:hAnsi="Times New Roman"/>
          <w:sz w:val="28"/>
          <w:szCs w:val="28"/>
          <w:lang w:val="uk-UA" w:eastAsia="uk-UA"/>
        </w:rPr>
        <w:t>2) здійснює державну реєстрацію речових прав на нерухоме майно та їх обтяжень відповідно до законодавства;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3) у межах своїх повноважень надає адміністративні послуги;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4) надає інформацію про державну реєстрацію прав та їх обтяжень з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Державного реєстру речових прав на нерухоме майно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закону;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5) бере на облік безхазяйне нерухоме майно відповідно до закону;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6) здійснює державну реєстрацію юридичних осіб та фізичних осіб – підприємців відповідно до законодавства;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7) надає інформацію з Єдиного державного реєстру юридичних осіб, фізичних осіб-підприємців та громадських формувань відповідно до законодавства;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1" w:name="n31"/>
      <w:bookmarkStart w:id="12" w:name="n32"/>
      <w:bookmarkStart w:id="13" w:name="n35"/>
      <w:bookmarkStart w:id="14" w:name="n37"/>
      <w:bookmarkStart w:id="15" w:name="n40"/>
      <w:bookmarkEnd w:id="11"/>
      <w:bookmarkEnd w:id="12"/>
      <w:bookmarkEnd w:id="13"/>
      <w:bookmarkEnd w:id="14"/>
      <w:bookmarkEnd w:id="15"/>
      <w:r w:rsidRPr="005C029C">
        <w:rPr>
          <w:rFonts w:ascii="Times New Roman" w:hAnsi="Times New Roman"/>
          <w:sz w:val="28"/>
          <w:szCs w:val="28"/>
          <w:lang w:val="uk-UA" w:eastAsia="ru-RU"/>
        </w:rPr>
        <w:t>8) організовує роботу з укомплектування, зберігання, обліку та використання архівних документів;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6" w:name="n41"/>
      <w:bookmarkStart w:id="17" w:name="n43"/>
      <w:bookmarkEnd w:id="16"/>
      <w:bookmarkEnd w:id="17"/>
      <w:r w:rsidRPr="005C029C">
        <w:rPr>
          <w:rFonts w:ascii="Times New Roman" w:hAnsi="Times New Roman"/>
          <w:sz w:val="28"/>
          <w:szCs w:val="28"/>
          <w:lang w:val="uk-UA" w:eastAsia="ru-RU"/>
        </w:rPr>
        <w:t>9) забезпечує захист персональних даних;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10) готує самостійно або разом з іншими структурними підрозділами інформаційні та аналітичні матеріали для подання голові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11) забезпечує здійснення заходів щодо запобігання і протидії корупції;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12)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розглядає в установленому законодавством порядку звернення громадян;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13) опрацьовує запити і звернення народних депутатів України та депутатів відповідних місцевих рад;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14) забезпечує доступ до публічної інформації, розпорядником якої він є;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15) постійно інформує населення про стан здійснення визначених законом повноважень;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16) забезпечує у межах своїх повноважень реалізацію державної політики стосовно захисту інформації з обмеженим доступом;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17) розробляє проекти розпоряджень голови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, у визначених законом випадках - проекти нормативно-правових актів з питань реалізації повноважень відділу;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18) здійснює інші передбачені законом повноваження.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8" w:name="n33"/>
      <w:bookmarkStart w:id="19" w:name="n44"/>
      <w:bookmarkStart w:id="20" w:name="n46"/>
      <w:bookmarkEnd w:id="18"/>
      <w:bookmarkEnd w:id="19"/>
      <w:bookmarkEnd w:id="20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7.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для здійснення повноважень та виконання завдань, що визначені, має право: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1" w:name="n47"/>
      <w:bookmarkEnd w:id="21"/>
      <w:r w:rsidRPr="005C029C">
        <w:rPr>
          <w:rFonts w:ascii="Times New Roman" w:hAnsi="Times New Roman"/>
          <w:sz w:val="28"/>
          <w:szCs w:val="28"/>
          <w:lang w:val="uk-UA" w:eastAsia="ru-RU"/>
        </w:rPr>
        <w:t>1) одержувати в установленому законодавством порядку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2" w:name="n48"/>
      <w:bookmarkEnd w:id="22"/>
      <w:r w:rsidRPr="005C029C">
        <w:rPr>
          <w:rFonts w:ascii="Times New Roman" w:hAnsi="Times New Roman"/>
          <w:sz w:val="28"/>
          <w:szCs w:val="28"/>
          <w:lang w:val="uk-UA" w:eastAsia="ru-RU"/>
        </w:rPr>
        <w:t>2)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3" w:name="n49"/>
      <w:bookmarkEnd w:id="23"/>
      <w:r w:rsidRPr="005C029C">
        <w:rPr>
          <w:rFonts w:ascii="Times New Roman" w:hAnsi="Times New Roman"/>
          <w:sz w:val="28"/>
          <w:szCs w:val="28"/>
          <w:lang w:val="uk-UA" w:eastAsia="ru-RU"/>
        </w:rPr>
        <w:t>3) вносити в установленому порядку пропозиції щодо удосконалення роботи Роменської районної державної адміністрації у відповідній галузі;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4" w:name="n50"/>
      <w:bookmarkEnd w:id="24"/>
      <w:r w:rsidRPr="005C029C">
        <w:rPr>
          <w:rFonts w:ascii="Times New Roman" w:hAnsi="Times New Roman"/>
          <w:sz w:val="28"/>
          <w:szCs w:val="28"/>
          <w:lang w:val="uk-UA"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5" w:name="n51"/>
      <w:bookmarkEnd w:id="25"/>
      <w:r w:rsidRPr="005C029C">
        <w:rPr>
          <w:rFonts w:ascii="Times New Roman" w:hAnsi="Times New Roman"/>
          <w:sz w:val="28"/>
          <w:szCs w:val="28"/>
          <w:lang w:val="uk-UA" w:eastAsia="ru-RU"/>
        </w:rPr>
        <w:t>5) скликати в установленому порядку наради, проводити семінари та конференції з питань, що належать до його компетенції.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6" w:name="n52"/>
      <w:bookmarkEnd w:id="26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8.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в установленому законодавством порядку та у межах повноважень взаємодіє з іншими структурними підрозділами, апаратом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, органами місцевого самоврядування,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3356E3" w:rsidRPr="005C029C" w:rsidRDefault="003356E3" w:rsidP="005C029C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27" w:name="n53"/>
      <w:bookmarkEnd w:id="27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9. Відділ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очолює начальник відділу - державний реєстратор, який призначається на посаду і звільняється з посади головою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Роменської районної державної адміністрації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згідно із законодавством про державну службу.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8" w:name="n54"/>
      <w:bookmarkEnd w:id="28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10.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Начальник відділу - державний реєстратор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9" w:name="n55"/>
      <w:bookmarkEnd w:id="29"/>
      <w:r w:rsidRPr="005C029C">
        <w:rPr>
          <w:rFonts w:ascii="Times New Roman" w:hAnsi="Times New Roman"/>
          <w:sz w:val="28"/>
          <w:szCs w:val="28"/>
          <w:lang w:val="uk-UA" w:eastAsia="ru-RU"/>
        </w:rPr>
        <w:t>1) 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0" w:name="n56"/>
      <w:bookmarkEnd w:id="30"/>
      <w:r w:rsidRPr="005C029C">
        <w:rPr>
          <w:rFonts w:ascii="Times New Roman" w:hAnsi="Times New Roman"/>
          <w:sz w:val="28"/>
          <w:szCs w:val="28"/>
          <w:lang w:val="uk-UA" w:eastAsia="ru-RU"/>
        </w:rPr>
        <w:t>2) подає на затвердження голові Роменської районної державної адміністрації положення про відділ;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1" w:name="n57"/>
      <w:bookmarkEnd w:id="31"/>
      <w:r w:rsidRPr="005C029C">
        <w:rPr>
          <w:rFonts w:ascii="Times New Roman" w:hAnsi="Times New Roman"/>
          <w:sz w:val="28"/>
          <w:szCs w:val="28"/>
          <w:lang w:val="uk-UA" w:eastAsia="ru-RU"/>
        </w:rPr>
        <w:t>3) розробляє посадові інструкції працівників відділу та розподіляє обов’язки між ними;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2" w:name="n58"/>
      <w:bookmarkEnd w:id="32"/>
      <w:r w:rsidRPr="005C029C">
        <w:rPr>
          <w:rFonts w:ascii="Times New Roman" w:hAnsi="Times New Roman"/>
          <w:sz w:val="28"/>
          <w:szCs w:val="28"/>
          <w:lang w:val="uk-UA" w:eastAsia="ru-RU"/>
        </w:rPr>
        <w:t>4) планує роботу відділу, вносить пропозиції щодо формування планів роботи Роменської районної державної адміністрації;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3" w:name="n59"/>
      <w:bookmarkEnd w:id="33"/>
      <w:r w:rsidRPr="005C029C">
        <w:rPr>
          <w:rFonts w:ascii="Times New Roman" w:hAnsi="Times New Roman"/>
          <w:sz w:val="28"/>
          <w:szCs w:val="28"/>
          <w:lang w:val="uk-UA" w:eastAsia="ru-RU"/>
        </w:rPr>
        <w:t>5) вживає заходів до удосконалення організації та підвищення ефективності роботи відділу;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4" w:name="n60"/>
      <w:bookmarkEnd w:id="34"/>
      <w:r w:rsidRPr="005C029C">
        <w:rPr>
          <w:rFonts w:ascii="Times New Roman" w:hAnsi="Times New Roman"/>
          <w:sz w:val="28"/>
          <w:szCs w:val="28"/>
          <w:lang w:val="uk-UA" w:eastAsia="ru-RU"/>
        </w:rPr>
        <w:t>6) звітує перед головою Роменської районної державної адміністрації про виконання покладених на відділ завдань та затверджених планів роботи;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5" w:name="n61"/>
      <w:bookmarkEnd w:id="35"/>
      <w:r w:rsidRPr="005C029C">
        <w:rPr>
          <w:rFonts w:ascii="Times New Roman" w:hAnsi="Times New Roman"/>
          <w:sz w:val="28"/>
          <w:szCs w:val="28"/>
          <w:lang w:val="uk-UA" w:eastAsia="ru-RU"/>
        </w:rPr>
        <w:t>7) може входити до складу колегії Роменської районної державної адміністрації;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6" w:name="n62"/>
      <w:bookmarkEnd w:id="36"/>
      <w:r w:rsidRPr="005C029C">
        <w:rPr>
          <w:rFonts w:ascii="Times New Roman" w:hAnsi="Times New Roman"/>
          <w:sz w:val="28"/>
          <w:szCs w:val="28"/>
          <w:lang w:val="uk-UA" w:eastAsia="ru-RU"/>
        </w:rPr>
        <w:t>8) вносить пропозиції щодо розгляду на засіданнях колегії питань, що належать до компетенції відділу, та розробляє проекти відповідних рішень;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7" w:name="n63"/>
      <w:bookmarkEnd w:id="37"/>
      <w:r w:rsidRPr="005C029C">
        <w:rPr>
          <w:rFonts w:ascii="Times New Roman" w:hAnsi="Times New Roman"/>
          <w:sz w:val="28"/>
          <w:szCs w:val="28"/>
          <w:lang w:val="uk-UA" w:eastAsia="ru-RU"/>
        </w:rPr>
        <w:t>9) може брати участь у засіданнях органів місцевого самоврядування;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8" w:name="n64"/>
      <w:bookmarkEnd w:id="38"/>
      <w:r w:rsidRPr="005C029C">
        <w:rPr>
          <w:rFonts w:ascii="Times New Roman" w:hAnsi="Times New Roman"/>
          <w:sz w:val="28"/>
          <w:szCs w:val="28"/>
          <w:lang w:val="uk-UA" w:eastAsia="ru-RU"/>
        </w:rPr>
        <w:t>10) представляє інтереси відділу у взаємовідносинах з іншими структурними підрозділами, органами місцевого самоврядування, підприємствами, установами та організаціями - за дорученням керівництва Роменської районної державної адміністрації;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9" w:name="n65"/>
      <w:bookmarkEnd w:id="39"/>
      <w:r w:rsidRPr="005C029C">
        <w:rPr>
          <w:rFonts w:ascii="Times New Roman" w:hAnsi="Times New Roman"/>
          <w:sz w:val="28"/>
          <w:szCs w:val="28"/>
          <w:lang w:val="uk-UA" w:eastAsia="ru-RU"/>
        </w:rPr>
        <w:t>11) видає у межах своїх повноважень накази, організовує контроль за їх виконанням.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0" w:name="n66"/>
      <w:bookmarkEnd w:id="40"/>
      <w:r w:rsidRPr="005C029C">
        <w:rPr>
          <w:rFonts w:ascii="Times New Roman" w:hAnsi="Times New Roman"/>
          <w:sz w:val="28"/>
          <w:szCs w:val="28"/>
          <w:lang w:val="uk-UA" w:eastAsia="ru-RU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Міністерства юстиції України;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1" w:name="n67"/>
      <w:bookmarkEnd w:id="41"/>
      <w:r w:rsidRPr="005C029C">
        <w:rPr>
          <w:rFonts w:ascii="Times New Roman" w:hAnsi="Times New Roman"/>
          <w:sz w:val="28"/>
          <w:szCs w:val="28"/>
          <w:lang w:val="uk-UA" w:eastAsia="ru-RU"/>
        </w:rPr>
        <w:t>12) подає на затвердження голови Роменської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2" w:name="n68"/>
      <w:bookmarkStart w:id="43" w:name="n69"/>
      <w:bookmarkEnd w:id="42"/>
      <w:bookmarkEnd w:id="43"/>
      <w:r w:rsidRPr="005C029C">
        <w:rPr>
          <w:rFonts w:ascii="Times New Roman" w:hAnsi="Times New Roman"/>
          <w:sz w:val="28"/>
          <w:szCs w:val="28"/>
          <w:lang w:val="uk-UA" w:eastAsia="ru-RU"/>
        </w:rPr>
        <w:t>13) сприяє роботі з підвищення рівня професійної компетентності державних службовців відділу;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14) проводить особистий прийом громадян з питань, що належать до повноважень відділу;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4" w:name="n75"/>
      <w:bookmarkEnd w:id="44"/>
      <w:r w:rsidRPr="005C029C">
        <w:rPr>
          <w:rFonts w:ascii="Times New Roman" w:hAnsi="Times New Roman"/>
          <w:sz w:val="28"/>
          <w:szCs w:val="28"/>
          <w:lang w:val="uk-UA" w:eastAsia="ru-RU"/>
        </w:rPr>
        <w:t>15) забезпечує дотримання працівниками відділу правил внутрішнього трудового розпорядку, службової та виконавської дисципліни;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5" w:name="n76"/>
      <w:bookmarkEnd w:id="45"/>
      <w:r w:rsidRPr="005C029C">
        <w:rPr>
          <w:rFonts w:ascii="Times New Roman" w:hAnsi="Times New Roman"/>
          <w:sz w:val="28"/>
          <w:szCs w:val="28"/>
          <w:lang w:val="uk-UA" w:eastAsia="ru-RU"/>
        </w:rPr>
        <w:t>16) здійснює інші повноваження, визначені законом.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6" w:name="n70"/>
      <w:bookmarkStart w:id="47" w:name="n71"/>
      <w:bookmarkStart w:id="48" w:name="n73"/>
      <w:bookmarkStart w:id="49" w:name="n74"/>
      <w:bookmarkStart w:id="50" w:name="n77"/>
      <w:bookmarkEnd w:id="46"/>
      <w:bookmarkEnd w:id="47"/>
      <w:bookmarkEnd w:id="48"/>
      <w:bookmarkEnd w:id="49"/>
      <w:bookmarkEnd w:id="50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11. Накази начальника відділу, що суперечать </w:t>
      </w:r>
      <w:hyperlink r:id="rId11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Конституції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адміністрації.</w:t>
      </w:r>
    </w:p>
    <w:p w:rsidR="003356E3" w:rsidRPr="005C029C" w:rsidRDefault="003356E3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51" w:name="n79"/>
      <w:bookmarkEnd w:id="51"/>
      <w:r w:rsidRPr="005C029C">
        <w:rPr>
          <w:rFonts w:ascii="Times New Roman" w:hAnsi="Times New Roman"/>
          <w:sz w:val="28"/>
          <w:szCs w:val="28"/>
          <w:lang w:val="uk-UA" w:eastAsia="ru-RU"/>
        </w:rPr>
        <w:t>12. Граничну чисельність, фонд оплати праці працівників відділу визначає голова Роменської районної державної адміністрації у межах відповідних бюджетних призначень.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2" w:name="n80"/>
      <w:bookmarkEnd w:id="52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13. Штатний розпис та кошторис відділу затверджує голова Роменської районної державної адміністрації за пропозицією начальника відділу відповідно до </w:t>
      </w:r>
      <w:hyperlink r:id="rId12" w:anchor="n1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Pr="005C029C">
        <w:rPr>
          <w:rFonts w:ascii="Times New Roman" w:hAnsi="Times New Roman"/>
          <w:sz w:val="28"/>
          <w:szCs w:val="28"/>
          <w:lang w:val="uk-UA" w:eastAsia="ru-RU"/>
        </w:rPr>
        <w:t>, затверджених постановою Кабінету Міністрів України від 28 лютого 2002 р. № 228 «Про затвердження Порядку складання, розгляду, затвердження та основних вимог до виконання кошторисів бюджетних установ».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14.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має печатку, штамп та бланки.</w:t>
      </w:r>
    </w:p>
    <w:p w:rsidR="003356E3" w:rsidRPr="005C029C" w:rsidRDefault="003356E3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15. Державні реєстратори мають власні печатки.</w:t>
      </w:r>
    </w:p>
    <w:p w:rsidR="003356E3" w:rsidRPr="00F61ACF" w:rsidRDefault="003356E3" w:rsidP="00F61A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3" w:name="_GoBack"/>
    </w:p>
    <w:p w:rsidR="003356E3" w:rsidRPr="00F61ACF" w:rsidRDefault="003356E3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54" w:name="n81"/>
      <w:bookmarkEnd w:id="54"/>
      <w:bookmarkEnd w:id="53"/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Керівник апарату Роменської</w:t>
      </w:r>
    </w:p>
    <w:p w:rsidR="003356E3" w:rsidRPr="00F61ACF" w:rsidRDefault="003356E3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районної державної адміністрації</w:t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  <w:t>М.О. Ломко</w:t>
      </w:r>
    </w:p>
    <w:p w:rsidR="003356E3" w:rsidRPr="00F61ACF" w:rsidRDefault="003356E3" w:rsidP="00F61ACF">
      <w:pPr>
        <w:spacing w:after="0" w:line="36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3356E3" w:rsidRPr="00F61ACF" w:rsidRDefault="003356E3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Начальник відділу державної реєстрації </w:t>
      </w:r>
    </w:p>
    <w:p w:rsidR="003356E3" w:rsidRPr="00F61ACF" w:rsidRDefault="003356E3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- державний реєстратор Роменської </w:t>
      </w:r>
    </w:p>
    <w:p w:rsidR="003356E3" w:rsidRPr="00F61ACF" w:rsidRDefault="003356E3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районної державної адміністрації                                         Ю.Є. Крикун</w:t>
      </w:r>
    </w:p>
    <w:p w:rsidR="003356E3" w:rsidRPr="00F61ACF" w:rsidRDefault="003356E3" w:rsidP="00F61ACF">
      <w:pPr>
        <w:spacing w:after="0" w:line="24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3356E3" w:rsidRPr="00F61ACF" w:rsidRDefault="003356E3" w:rsidP="00F61ACF">
      <w:pPr>
        <w:spacing w:after="0" w:line="24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3356E3" w:rsidRPr="00A5756C" w:rsidRDefault="003356E3">
      <w:pPr>
        <w:rPr>
          <w:lang w:val="uk-UA"/>
        </w:rPr>
      </w:pPr>
    </w:p>
    <w:sectPr w:rsidR="003356E3" w:rsidRPr="00A5756C" w:rsidSect="009E7978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6E3" w:rsidRDefault="003356E3">
      <w:r>
        <w:separator/>
      </w:r>
    </w:p>
  </w:endnote>
  <w:endnote w:type="continuationSeparator" w:id="0">
    <w:p w:rsidR="003356E3" w:rsidRDefault="00335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6E3" w:rsidRDefault="003356E3">
      <w:r>
        <w:separator/>
      </w:r>
    </w:p>
  </w:footnote>
  <w:footnote w:type="continuationSeparator" w:id="0">
    <w:p w:rsidR="003356E3" w:rsidRDefault="00335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E3" w:rsidRDefault="003356E3" w:rsidP="00BF66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56E3" w:rsidRDefault="003356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6E3" w:rsidRDefault="003356E3" w:rsidP="00BF66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356E3" w:rsidRDefault="003356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D86"/>
    <w:rsid w:val="00022690"/>
    <w:rsid w:val="0006119E"/>
    <w:rsid w:val="00107421"/>
    <w:rsid w:val="001128B2"/>
    <w:rsid w:val="001D2E83"/>
    <w:rsid w:val="002446B9"/>
    <w:rsid w:val="002E33E1"/>
    <w:rsid w:val="003356E3"/>
    <w:rsid w:val="003408BB"/>
    <w:rsid w:val="00392F53"/>
    <w:rsid w:val="003958FE"/>
    <w:rsid w:val="00493C16"/>
    <w:rsid w:val="00497D99"/>
    <w:rsid w:val="004C6544"/>
    <w:rsid w:val="004E52D1"/>
    <w:rsid w:val="00506F38"/>
    <w:rsid w:val="00567D10"/>
    <w:rsid w:val="005C029C"/>
    <w:rsid w:val="005F71F7"/>
    <w:rsid w:val="00630D2A"/>
    <w:rsid w:val="00650228"/>
    <w:rsid w:val="007012F2"/>
    <w:rsid w:val="00743547"/>
    <w:rsid w:val="007935EE"/>
    <w:rsid w:val="00896384"/>
    <w:rsid w:val="00920F78"/>
    <w:rsid w:val="009E7978"/>
    <w:rsid w:val="00A5756C"/>
    <w:rsid w:val="00B2469F"/>
    <w:rsid w:val="00B8494F"/>
    <w:rsid w:val="00BF66D9"/>
    <w:rsid w:val="00D42F91"/>
    <w:rsid w:val="00E460B4"/>
    <w:rsid w:val="00E64D86"/>
    <w:rsid w:val="00EA14AB"/>
    <w:rsid w:val="00F13C2F"/>
    <w:rsid w:val="00F32E0E"/>
    <w:rsid w:val="00F519CB"/>
    <w:rsid w:val="00F6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69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3C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E797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52D1"/>
    <w:rPr>
      <w:rFonts w:cs="Times New Roman"/>
      <w:lang w:val="ru-RU"/>
    </w:rPr>
  </w:style>
  <w:style w:type="character" w:styleId="PageNumber">
    <w:name w:val="page number"/>
    <w:basedOn w:val="DefaultParagraphFont"/>
    <w:uiPriority w:val="99"/>
    <w:rsid w:val="009E797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797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52D1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http://zakon4.rada.gov.ua/laws/show/228-2002-%D0%BF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zakon4.rada.gov.ua/laws/show/254%D0%BA/96-%D0%B2%D1%80/paran1654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zakon4.rada.gov.ua/laws/show/254%D0%BA/96-%D0%B2%D1%80/paran16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zakon4.rada.gov.ua/laws/show/254%D0%BA/96-%D0%B2%D1%80/paran16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5</Pages>
  <Words>1626</Words>
  <Characters>9271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2016-09-15T13:59:00Z</cp:lastPrinted>
  <dcterms:created xsi:type="dcterms:W3CDTF">2016-09-15T13:56:00Z</dcterms:created>
  <dcterms:modified xsi:type="dcterms:W3CDTF">2016-09-15T13:59:00Z</dcterms:modified>
</cp:coreProperties>
</file>