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754" w:rsidRDefault="00E66754" w:rsidP="00E66754">
      <w:pPr>
        <w:ind w:right="19" w:firstLine="709"/>
        <w:jc w:val="center"/>
        <w:rPr>
          <w:b/>
          <w:sz w:val="32"/>
          <w:szCs w:val="32"/>
          <w:lang w:val="uk-UA"/>
        </w:rPr>
      </w:pPr>
      <w:r>
        <w:rPr>
          <w:b/>
          <w:sz w:val="32"/>
          <w:szCs w:val="32"/>
          <w:lang w:val="uk-UA"/>
        </w:rPr>
        <w:t>На порядку денному</w:t>
      </w:r>
      <w:r w:rsidRPr="000D4D12">
        <w:rPr>
          <w:b/>
          <w:sz w:val="32"/>
          <w:szCs w:val="32"/>
          <w:lang w:val="uk-UA"/>
        </w:rPr>
        <w:t xml:space="preserve"> легалізація зайнятості </w:t>
      </w:r>
    </w:p>
    <w:p w:rsidR="00E66754" w:rsidRDefault="00E66754" w:rsidP="00E66754">
      <w:pPr>
        <w:ind w:right="19" w:firstLine="709"/>
        <w:jc w:val="center"/>
        <w:rPr>
          <w:b/>
          <w:sz w:val="32"/>
          <w:szCs w:val="32"/>
          <w:lang w:val="uk-UA"/>
        </w:rPr>
      </w:pPr>
      <w:r w:rsidRPr="000D4D12">
        <w:rPr>
          <w:b/>
          <w:sz w:val="32"/>
          <w:szCs w:val="32"/>
          <w:lang w:val="uk-UA"/>
        </w:rPr>
        <w:t>домашніх працівників</w:t>
      </w:r>
    </w:p>
    <w:p w:rsidR="00E66754" w:rsidRPr="000D4D12" w:rsidRDefault="00E66754" w:rsidP="00E66754">
      <w:pPr>
        <w:ind w:right="19" w:firstLine="709"/>
        <w:rPr>
          <w:b/>
          <w:sz w:val="32"/>
          <w:szCs w:val="32"/>
          <w:lang w:val="uk-UA"/>
        </w:rPr>
      </w:pPr>
    </w:p>
    <w:p w:rsidR="00E66754" w:rsidRPr="00E66754" w:rsidRDefault="00E66754" w:rsidP="00E66754">
      <w:pPr>
        <w:pStyle w:val="a3"/>
        <w:spacing w:before="0" w:after="0"/>
        <w:ind w:firstLine="708"/>
        <w:jc w:val="both"/>
        <w:rPr>
          <w:b/>
          <w:lang w:val="uk-UA"/>
        </w:rPr>
      </w:pPr>
      <w:r w:rsidRPr="00E66754">
        <w:rPr>
          <w:lang w:val="uk-UA"/>
        </w:rPr>
        <w:t>В Україні все більше стають поширенішими випадки використання праці домашніх працівників із метою побутового обслуговування та ведення домашнього господарства. Однак використання праці домашніх працівників доволі часто супроводжується порушенням їх прав: із ними переважно не укладаються трудові договори, за них не сплачуються внески на загальнообов'язкове державне соціальне страхування, порушується право на відпочинок тощо.</w:t>
      </w:r>
    </w:p>
    <w:p w:rsidR="00E66754" w:rsidRPr="00E66754" w:rsidRDefault="00E66754" w:rsidP="00E66754">
      <w:pPr>
        <w:pStyle w:val="a3"/>
        <w:spacing w:before="0" w:after="0"/>
        <w:ind w:firstLine="708"/>
        <w:jc w:val="both"/>
        <w:rPr>
          <w:lang w:val="uk-UA"/>
        </w:rPr>
      </w:pPr>
      <w:r w:rsidRPr="00E66754">
        <w:rPr>
          <w:lang w:val="uk-UA"/>
        </w:rPr>
        <w:t xml:space="preserve">За оцінками </w:t>
      </w:r>
      <w:proofErr w:type="spellStart"/>
      <w:r w:rsidRPr="00E66754">
        <w:rPr>
          <w:lang w:val="uk-UA"/>
        </w:rPr>
        <w:t>Держстату</w:t>
      </w:r>
      <w:proofErr w:type="spellEnd"/>
      <w:r w:rsidRPr="00E66754">
        <w:rPr>
          <w:lang w:val="uk-UA"/>
        </w:rPr>
        <w:t>, загальна кількість працівників, які надають побутові та персональні послуги в сім'ях, становить близько 162 тис. осіб. Але роботодавці, як правило, не сплачують за них внески. Відповідно, майже всі ці працівники є неформально зайнятими, тобто соціально незахищеними.</w:t>
      </w:r>
    </w:p>
    <w:p w:rsidR="00E66754" w:rsidRPr="00E66754" w:rsidRDefault="00E66754" w:rsidP="00E66754">
      <w:pPr>
        <w:pStyle w:val="a3"/>
        <w:spacing w:before="0" w:after="0"/>
        <w:ind w:firstLine="708"/>
        <w:jc w:val="both"/>
        <w:rPr>
          <w:lang w:val="uk-UA"/>
        </w:rPr>
      </w:pPr>
      <w:r w:rsidRPr="00E66754">
        <w:rPr>
          <w:lang w:val="uk-UA"/>
        </w:rPr>
        <w:t>Враховуючи незацікавленість роботодавця, який наймає у власну сім’ю домашніх працівників, у сплаті соціальних внесків і податків за такого працівника, одним із дієвих механізмів легалізації зайнятості такої категорії працюючих є їх добровільна участь у загальнообов’язковому соціальному та пенсійному страхуванні. Проте, трудові питання домашніх працівників та їх відносини з роботодавцем, а також створення умов для виходу їх із неформального сектора та забезпечення соціального захисту насамперед потребують законодавчого врегулювання.</w:t>
      </w:r>
    </w:p>
    <w:p w:rsidR="00E66754" w:rsidRPr="00E66754" w:rsidRDefault="00E66754" w:rsidP="00E66754">
      <w:pPr>
        <w:pStyle w:val="a3"/>
        <w:spacing w:before="0" w:after="0"/>
        <w:ind w:firstLine="708"/>
        <w:jc w:val="both"/>
        <w:rPr>
          <w:b/>
          <w:lang w:val="uk-UA"/>
        </w:rPr>
      </w:pPr>
      <w:r w:rsidRPr="00E66754">
        <w:rPr>
          <w:lang w:val="uk-UA"/>
        </w:rPr>
        <w:t>З цією метою наприкінці минулого року на розгляд парламенту поданий проект Закону № 3734 від 28.12.2015</w:t>
      </w:r>
      <w:r w:rsidRPr="00E66754">
        <w:rPr>
          <w:rStyle w:val="a4"/>
          <w:b w:val="0"/>
          <w:iCs/>
          <w:lang w:val="uk-UA"/>
        </w:rPr>
        <w:t xml:space="preserve"> «Про внесення змін до деяких законодавчих актів щодо регулювання та легалізації зайнятості домашніх працівників».</w:t>
      </w:r>
      <w:r w:rsidRPr="00E66754">
        <w:rPr>
          <w:b/>
          <w:lang w:val="uk-UA"/>
        </w:rPr>
        <w:t xml:space="preserve"> </w:t>
      </w:r>
      <w:r w:rsidRPr="00E66754">
        <w:rPr>
          <w:lang w:val="uk-UA"/>
        </w:rPr>
        <w:t>Новий законопроект  передбачає зміни до Кодексу законів про працю України та Закону України «Про збір та облік єдиного внеску на загальнообов’язкове державне соціальне страхування» та має на меті забезпечити соціальний захист працівників, що надають персональні послуги в сім’ях.</w:t>
      </w:r>
    </w:p>
    <w:p w:rsidR="00E66754" w:rsidRPr="00E66754" w:rsidRDefault="00E66754" w:rsidP="00E66754">
      <w:pPr>
        <w:pStyle w:val="a3"/>
        <w:spacing w:before="0" w:after="0"/>
        <w:ind w:firstLine="708"/>
        <w:jc w:val="both"/>
        <w:rPr>
          <w:b/>
          <w:lang w:val="uk-UA"/>
        </w:rPr>
      </w:pPr>
      <w:r w:rsidRPr="00E66754">
        <w:rPr>
          <w:lang w:val="uk-UA"/>
        </w:rPr>
        <w:t>Так, відповідно до законопроекту, домашня праця дозволяється особам від 16 років і більше. У трудовому договорі для домашнього працівника віком від 18 років і більше може бути зазначено випробувальний строк тривалістю не більше місяця. Про бажання припинення трудового договору сторони повинні повідомити одна одну письмово не менш ніж за 14 днів. У разі проживання домашнього працівника в домашньому господарстві (сім'ї) йому має забезпечуватися повага та недоторканність особистого життя. Період часу, який домашній працівник не може використати на власний розсуд і лишається в розпорядженні домашнього господарства на випадок, якщо в ньому може виникнути необхідність, включається до робочого часу.</w:t>
      </w:r>
    </w:p>
    <w:p w:rsidR="00E66754" w:rsidRPr="00E66754" w:rsidRDefault="00E66754" w:rsidP="00E66754">
      <w:pPr>
        <w:pStyle w:val="a3"/>
        <w:spacing w:before="0" w:after="0"/>
        <w:ind w:firstLine="708"/>
        <w:jc w:val="both"/>
        <w:rPr>
          <w:b/>
          <w:lang w:val="uk-UA"/>
        </w:rPr>
      </w:pPr>
      <w:r w:rsidRPr="00E66754">
        <w:rPr>
          <w:lang w:val="uk-UA"/>
        </w:rPr>
        <w:t>Також законопроектом пропонується внести зміни до Закону України «Про збір та облік єдиного внеску на загальнообов'язкове державне соціальне страхування» і тим самим передбачити можливість добровільної сплати домашнім працівником внесків на соціальне та пенсійне страхування.</w:t>
      </w:r>
    </w:p>
    <w:p w:rsidR="00E66754" w:rsidRPr="00E66754" w:rsidRDefault="00E66754" w:rsidP="00E66754">
      <w:pPr>
        <w:pStyle w:val="a3"/>
        <w:spacing w:before="0" w:after="0"/>
        <w:ind w:firstLine="708"/>
        <w:jc w:val="both"/>
        <w:rPr>
          <w:b/>
          <w:lang w:val="uk-UA"/>
        </w:rPr>
      </w:pPr>
      <w:r w:rsidRPr="00E66754">
        <w:rPr>
          <w:lang w:val="uk-UA"/>
        </w:rPr>
        <w:t>Для соціального захисту цієї категорії працівників і виходу із неформального сектора зайнятості потрібна їх особиста зацікавленість та добровільна участь у загальнообов’язковому соціальному та пенсійному страхуванні, так як роботодавці, як правило, не зацікавлені в сплаті податків  і внесків за робітників, які надають побутові послуги.</w:t>
      </w:r>
    </w:p>
    <w:p w:rsidR="00E66754" w:rsidRDefault="00E66754" w:rsidP="00E66754">
      <w:pPr>
        <w:pStyle w:val="a3"/>
        <w:spacing w:before="0" w:after="0"/>
        <w:ind w:firstLine="708"/>
        <w:jc w:val="both"/>
        <w:rPr>
          <w:b/>
          <w:sz w:val="28"/>
          <w:szCs w:val="28"/>
          <w:lang w:val="uk-UA"/>
        </w:rPr>
      </w:pPr>
      <w:r w:rsidRPr="00E66754">
        <w:rPr>
          <w:lang w:val="uk-UA"/>
        </w:rPr>
        <w:t>Метою зазначеного законопроекту  є визначення прав  та обов’язків домашніх працівників, закріплення певних аспектів їхніх відносин із роботодавцями для легалізації такої праці.</w:t>
      </w:r>
      <w:r w:rsidRPr="008310A9">
        <w:rPr>
          <w:sz w:val="28"/>
          <w:szCs w:val="28"/>
          <w:lang w:val="uk-UA"/>
        </w:rPr>
        <w:t xml:space="preserve">  </w:t>
      </w:r>
    </w:p>
    <w:p w:rsidR="00E66754" w:rsidRDefault="00E66754" w:rsidP="00E66754">
      <w:pPr>
        <w:pStyle w:val="a3"/>
        <w:spacing w:before="0" w:after="0"/>
        <w:ind w:firstLine="708"/>
        <w:jc w:val="both"/>
        <w:rPr>
          <w:b/>
          <w:sz w:val="28"/>
          <w:szCs w:val="28"/>
          <w:lang w:val="uk-UA"/>
        </w:rPr>
      </w:pPr>
    </w:p>
    <w:p w:rsidR="004B5D2C" w:rsidRPr="00E66754" w:rsidRDefault="004B5D2C">
      <w:pPr>
        <w:rPr>
          <w:lang w:val="uk-UA"/>
        </w:rPr>
      </w:pPr>
    </w:p>
    <w:sectPr w:rsidR="004B5D2C" w:rsidRPr="00E66754" w:rsidSect="004B5D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6754"/>
    <w:rsid w:val="004B5D2C"/>
    <w:rsid w:val="00E667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754"/>
    <w:pPr>
      <w:suppressAutoHyphens/>
      <w:spacing w:after="0" w:line="240" w:lineRule="auto"/>
      <w:jc w:val="both"/>
    </w:pPr>
    <w:rPr>
      <w:rFonts w:ascii="Times New Roman" w:eastAsia="Calibri" w:hAnsi="Times New Roman" w:cs="Times New Roman"/>
      <w:color w:val="00000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66754"/>
    <w:pPr>
      <w:spacing w:before="280" w:after="280"/>
      <w:jc w:val="left"/>
    </w:pPr>
    <w:rPr>
      <w:rFonts w:eastAsia="Times New Roman"/>
      <w:color w:val="auto"/>
    </w:rPr>
  </w:style>
  <w:style w:type="character" w:styleId="a4">
    <w:name w:val="Strong"/>
    <w:basedOn w:val="a0"/>
    <w:qFormat/>
    <w:rsid w:val="00E6675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2822</Characters>
  <Application>Microsoft Office Word</Application>
  <DocSecurity>0</DocSecurity>
  <Lines>23</Lines>
  <Paragraphs>6</Paragraphs>
  <ScaleCrop>false</ScaleCrop>
  <Company>PFU</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PFU</dc:creator>
  <cp:keywords/>
  <dc:description/>
  <cp:lastModifiedBy>PFU</cp:lastModifiedBy>
  <cp:revision>1</cp:revision>
  <dcterms:created xsi:type="dcterms:W3CDTF">2016-03-15T11:50:00Z</dcterms:created>
  <dcterms:modified xsi:type="dcterms:W3CDTF">2016-03-15T11:50:00Z</dcterms:modified>
</cp:coreProperties>
</file>