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9824CF" w:rsidRPr="009F1B8F" w:rsidTr="00657563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9824CF" w:rsidRDefault="009824CF" w:rsidP="00657563">
            <w:pPr>
              <w:spacing w:after="0" w:line="240" w:lineRule="auto"/>
              <w:rPr>
                <w:rFonts w:ascii="Times New Roman" w:hAnsi="Times New Roman"/>
                <w:noProof/>
                <w:lang w:val="uk-UA"/>
              </w:rPr>
            </w:pPr>
          </w:p>
          <w:p w:rsidR="009824CF" w:rsidRPr="009F1B8F" w:rsidRDefault="009824CF" w:rsidP="006575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100E"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6" o:title=""/>
                </v:shape>
              </w:pict>
            </w:r>
          </w:p>
          <w:p w:rsidR="009824CF" w:rsidRPr="009F1B8F" w:rsidRDefault="009824CF" w:rsidP="00657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9824CF" w:rsidRPr="009F1B8F" w:rsidRDefault="009824CF" w:rsidP="00657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9824CF" w:rsidRPr="009F1B8F" w:rsidRDefault="009824CF" w:rsidP="00657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9824CF" w:rsidRPr="009F1B8F" w:rsidRDefault="009824CF" w:rsidP="00657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B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9824CF" w:rsidRPr="009F1B8F" w:rsidRDefault="009824CF" w:rsidP="00657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9824CF" w:rsidRPr="009F1B8F" w:rsidRDefault="009824CF" w:rsidP="006575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824CF" w:rsidRPr="009F1B8F" w:rsidRDefault="009824CF" w:rsidP="00657563">
            <w:pPr>
              <w:pStyle w:val="Head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12.12.2017                </w:t>
            </w: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м. Ромни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</w:t>
            </w: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344-ОД</w:t>
            </w:r>
          </w:p>
          <w:p w:rsidR="009824CF" w:rsidRPr="009F1B8F" w:rsidRDefault="009824CF" w:rsidP="0065756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9824CF" w:rsidRDefault="009824CF" w:rsidP="00894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внесення змін </w:t>
            </w:r>
          </w:p>
          <w:p w:rsidR="009824CF" w:rsidRDefault="009824CF" w:rsidP="00894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районного бюджету</w:t>
            </w:r>
          </w:p>
          <w:p w:rsidR="009824CF" w:rsidRDefault="009824CF" w:rsidP="001037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 2017 рік</w:t>
            </w:r>
          </w:p>
          <w:p w:rsidR="009824CF" w:rsidRPr="009F1B8F" w:rsidRDefault="009824CF" w:rsidP="001037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9824CF" w:rsidRPr="008941E9" w:rsidRDefault="009824CF" w:rsidP="008941E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941E9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частини першої </w:t>
      </w:r>
      <w:r>
        <w:rPr>
          <w:rFonts w:ascii="Times New Roman" w:hAnsi="Times New Roman"/>
          <w:sz w:val="28"/>
          <w:szCs w:val="28"/>
        </w:rPr>
        <w:t>стат</w:t>
      </w:r>
      <w:r>
        <w:rPr>
          <w:rFonts w:ascii="Times New Roman" w:hAnsi="Times New Roman"/>
          <w:sz w:val="28"/>
          <w:szCs w:val="28"/>
          <w:lang w:val="uk-UA"/>
        </w:rPr>
        <w:t>ті</w:t>
      </w:r>
      <w:r w:rsidRPr="008941E9">
        <w:rPr>
          <w:rFonts w:ascii="Times New Roman" w:hAnsi="Times New Roman"/>
          <w:sz w:val="28"/>
          <w:szCs w:val="28"/>
        </w:rPr>
        <w:t xml:space="preserve"> 6, </w:t>
      </w:r>
      <w:r>
        <w:rPr>
          <w:rFonts w:ascii="Times New Roman" w:hAnsi="Times New Roman"/>
          <w:sz w:val="28"/>
          <w:szCs w:val="28"/>
          <w:lang w:val="uk-UA"/>
        </w:rPr>
        <w:t xml:space="preserve">статей </w:t>
      </w:r>
      <w:r w:rsidRPr="008941E9">
        <w:rPr>
          <w:rFonts w:ascii="Times New Roman" w:hAnsi="Times New Roman"/>
          <w:sz w:val="28"/>
          <w:szCs w:val="28"/>
        </w:rPr>
        <w:t>13, 18, 22, 39 Закону України «Про місцеві державні адміністрації», наказу Міністер</w:t>
      </w:r>
      <w:r>
        <w:rPr>
          <w:rFonts w:ascii="Times New Roman" w:hAnsi="Times New Roman"/>
          <w:sz w:val="28"/>
          <w:szCs w:val="28"/>
        </w:rPr>
        <w:t>ства фінансів України від 28.01.</w:t>
      </w:r>
      <w:r w:rsidRPr="008941E9">
        <w:rPr>
          <w:rFonts w:ascii="Times New Roman" w:hAnsi="Times New Roman"/>
          <w:sz w:val="28"/>
          <w:szCs w:val="28"/>
        </w:rPr>
        <w:t>2002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41E9">
        <w:rPr>
          <w:rFonts w:ascii="Times New Roman" w:hAnsi="Times New Roman"/>
          <w:sz w:val="28"/>
          <w:szCs w:val="28"/>
        </w:rPr>
        <w:t>№ 57 «Про затвердження документів, що застосовуються в процесі виконання бюджету», зареєстрованого в Мін</w:t>
      </w:r>
      <w:r>
        <w:rPr>
          <w:rFonts w:ascii="Times New Roman" w:hAnsi="Times New Roman"/>
          <w:sz w:val="28"/>
          <w:szCs w:val="28"/>
        </w:rPr>
        <w:t>істерстві юстиції України 01</w:t>
      </w:r>
      <w:r>
        <w:rPr>
          <w:rFonts w:ascii="Times New Roman" w:hAnsi="Times New Roman"/>
          <w:sz w:val="28"/>
          <w:szCs w:val="28"/>
          <w:lang w:val="uk-UA"/>
        </w:rPr>
        <w:t xml:space="preserve"> лютого </w:t>
      </w:r>
      <w:r w:rsidRPr="008941E9">
        <w:rPr>
          <w:rFonts w:ascii="Times New Roman" w:hAnsi="Times New Roman"/>
          <w:sz w:val="28"/>
          <w:szCs w:val="28"/>
        </w:rPr>
        <w:t>2002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Pr="008941E9">
        <w:rPr>
          <w:rFonts w:ascii="Times New Roman" w:hAnsi="Times New Roman"/>
          <w:sz w:val="28"/>
          <w:szCs w:val="28"/>
        </w:rPr>
        <w:t xml:space="preserve"> за № 86/6374, керуючись пунктом 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8941E9">
        <w:rPr>
          <w:rFonts w:ascii="Times New Roman" w:hAnsi="Times New Roman"/>
          <w:sz w:val="28"/>
          <w:szCs w:val="28"/>
        </w:rPr>
        <w:t xml:space="preserve"> рішення Роменської районної ради від 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8941E9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8941E9">
        <w:rPr>
          <w:rFonts w:ascii="Times New Roman" w:hAnsi="Times New Roman"/>
          <w:sz w:val="28"/>
          <w:szCs w:val="28"/>
        </w:rPr>
        <w:t xml:space="preserve"> «Про районний бюджет на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8941E9">
        <w:rPr>
          <w:rFonts w:ascii="Times New Roman" w:hAnsi="Times New Roman"/>
          <w:sz w:val="28"/>
          <w:szCs w:val="28"/>
        </w:rPr>
        <w:t xml:space="preserve"> рік», внести до</w:t>
      </w:r>
      <w:r>
        <w:rPr>
          <w:rFonts w:ascii="Times New Roman" w:hAnsi="Times New Roman"/>
          <w:sz w:val="28"/>
          <w:szCs w:val="28"/>
        </w:rPr>
        <w:t xml:space="preserve"> районного бюджету на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8941E9">
        <w:rPr>
          <w:rFonts w:ascii="Times New Roman" w:hAnsi="Times New Roman"/>
          <w:sz w:val="28"/>
          <w:szCs w:val="28"/>
        </w:rPr>
        <w:t xml:space="preserve"> рік такі зміни: </w:t>
      </w:r>
    </w:p>
    <w:p w:rsidR="009824CF" w:rsidRPr="008941E9" w:rsidRDefault="009824CF" w:rsidP="008941E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941E9">
        <w:rPr>
          <w:rFonts w:ascii="Times New Roman" w:hAnsi="Times New Roman"/>
          <w:sz w:val="28"/>
          <w:szCs w:val="28"/>
        </w:rPr>
        <w:t>1. Здійснити перерозподіл бюджетних призначень по загальному фонду районного бюджету на 2017</w:t>
      </w:r>
      <w:r>
        <w:rPr>
          <w:rFonts w:ascii="Times New Roman" w:hAnsi="Times New Roman"/>
          <w:sz w:val="28"/>
          <w:szCs w:val="28"/>
        </w:rPr>
        <w:t xml:space="preserve"> рік </w:t>
      </w:r>
      <w:r w:rsidRPr="008941E9">
        <w:rPr>
          <w:rFonts w:ascii="Times New Roman" w:hAnsi="Times New Roman"/>
          <w:sz w:val="28"/>
          <w:szCs w:val="28"/>
        </w:rPr>
        <w:t>по головному розпоряднику коштів – Роменська районна державна адміністрація</w:t>
      </w:r>
      <w:r w:rsidRPr="008941E9">
        <w:rPr>
          <w:rFonts w:ascii="Times New Roman" w:hAnsi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коду програмної класифікації видатків та кредитування місцевих бюджетів </w:t>
      </w:r>
      <w:r w:rsidRPr="008941E9">
        <w:rPr>
          <w:rFonts w:ascii="Times New Roman" w:hAnsi="Times New Roman"/>
          <w:color w:val="000000"/>
          <w:sz w:val="28"/>
          <w:szCs w:val="28"/>
        </w:rPr>
        <w:t>0313131 «Центри соціальних служб для сім’ї, дітей та молоді»</w:t>
      </w:r>
      <w:r w:rsidRPr="008941E9">
        <w:rPr>
          <w:rFonts w:ascii="Times New Roman" w:hAnsi="Times New Roman"/>
          <w:sz w:val="28"/>
          <w:szCs w:val="28"/>
        </w:rPr>
        <w:t xml:space="preserve"> в сумі 4000 (чотири тисячі) гривень 00 копійок, при цьому:</w:t>
      </w:r>
    </w:p>
    <w:p w:rsidR="009824CF" w:rsidRDefault="009824CF" w:rsidP="008941E9">
      <w:pPr>
        <w:pStyle w:val="BodyText"/>
        <w:ind w:firstLine="720"/>
        <w:rPr>
          <w:color w:val="000000"/>
          <w:sz w:val="28"/>
          <w:szCs w:val="28"/>
        </w:rPr>
      </w:pPr>
      <w:r w:rsidRPr="008941E9">
        <w:rPr>
          <w:color w:val="000000"/>
          <w:sz w:val="28"/>
          <w:szCs w:val="28"/>
        </w:rPr>
        <w:t>1) зменшити бюджетні призначення за кодом економічної класифікації видатків (</w:t>
      </w:r>
      <w:r>
        <w:rPr>
          <w:color w:val="000000"/>
          <w:sz w:val="28"/>
          <w:szCs w:val="28"/>
          <w:lang w:val="ru-RU"/>
        </w:rPr>
        <w:t xml:space="preserve">далі по тексту КЕКВ) </w:t>
      </w:r>
      <w:r w:rsidRPr="008941E9">
        <w:rPr>
          <w:color w:val="000000"/>
          <w:sz w:val="28"/>
          <w:szCs w:val="28"/>
        </w:rPr>
        <w:t>2273 «Оплата електроенергії» на суму 600 (шістсот) гривень 00 копійок</w:t>
      </w:r>
      <w:r>
        <w:rPr>
          <w:color w:val="000000"/>
          <w:sz w:val="28"/>
          <w:szCs w:val="28"/>
        </w:rPr>
        <w:t>;</w:t>
      </w:r>
      <w:r w:rsidRPr="008941E9">
        <w:rPr>
          <w:color w:val="000000"/>
          <w:sz w:val="28"/>
          <w:szCs w:val="28"/>
        </w:rPr>
        <w:t xml:space="preserve"> </w:t>
      </w:r>
    </w:p>
    <w:p w:rsidR="009824CF" w:rsidRPr="008941E9" w:rsidRDefault="009824CF" w:rsidP="008941E9">
      <w:pPr>
        <w:pStyle w:val="BodyText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8941E9">
        <w:rPr>
          <w:color w:val="000000"/>
          <w:sz w:val="28"/>
          <w:szCs w:val="28"/>
        </w:rPr>
        <w:t>зменшити бюджетні призначення за КЕКВ 2275 «Оплата інших енергоносіїв» на суму 3400 (три тисячі чотириста) гривень 00 копійок;</w:t>
      </w:r>
    </w:p>
    <w:p w:rsidR="009824CF" w:rsidRDefault="009824CF" w:rsidP="008941E9">
      <w:pPr>
        <w:pStyle w:val="BodyText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941E9">
        <w:rPr>
          <w:color w:val="000000"/>
          <w:sz w:val="28"/>
          <w:szCs w:val="28"/>
        </w:rPr>
        <w:t>) збільшити бюджетні призначення за КЕКВ 2111 «Заробітна плата» на суму 3290 (три тисячі двісті дев’яносто) гривень 00 копійок</w:t>
      </w:r>
      <w:r>
        <w:rPr>
          <w:color w:val="000000"/>
          <w:sz w:val="28"/>
          <w:szCs w:val="28"/>
        </w:rPr>
        <w:t>;</w:t>
      </w:r>
      <w:r w:rsidRPr="008941E9">
        <w:rPr>
          <w:color w:val="000000"/>
          <w:sz w:val="28"/>
          <w:szCs w:val="28"/>
        </w:rPr>
        <w:t xml:space="preserve"> </w:t>
      </w:r>
    </w:p>
    <w:p w:rsidR="009824CF" w:rsidRPr="008941E9" w:rsidRDefault="009824CF" w:rsidP="008941E9">
      <w:pPr>
        <w:pStyle w:val="BodyText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8941E9">
        <w:rPr>
          <w:color w:val="000000"/>
          <w:sz w:val="28"/>
          <w:szCs w:val="28"/>
        </w:rPr>
        <w:t xml:space="preserve">збільшити бюджетні призначення за КЕКВ 2120 «Нарахування на оплату праці» на суму 710 (сімсот десять) гривень 00 копійок. </w:t>
      </w:r>
    </w:p>
    <w:p w:rsidR="009824CF" w:rsidRPr="008941E9" w:rsidRDefault="009824CF" w:rsidP="008941E9">
      <w:pPr>
        <w:pStyle w:val="BodyText"/>
        <w:tabs>
          <w:tab w:val="left" w:pos="7020"/>
        </w:tabs>
        <w:ind w:firstLine="720"/>
        <w:rPr>
          <w:color w:val="000000"/>
          <w:sz w:val="28"/>
          <w:szCs w:val="28"/>
        </w:rPr>
      </w:pPr>
      <w:r w:rsidRPr="008941E9">
        <w:rPr>
          <w:color w:val="000000"/>
          <w:spacing w:val="-5"/>
          <w:sz w:val="28"/>
          <w:szCs w:val="28"/>
        </w:rPr>
        <w:t xml:space="preserve">2. </w:t>
      </w:r>
      <w:r w:rsidRPr="008941E9">
        <w:rPr>
          <w:color w:val="000000"/>
          <w:sz w:val="28"/>
          <w:szCs w:val="28"/>
        </w:rPr>
        <w:t xml:space="preserve">Фінансовому управлінню Роменської районної державної адміністрації внести зміни до розпису районного бюджету </w:t>
      </w:r>
      <w:r>
        <w:rPr>
          <w:color w:val="000000"/>
          <w:sz w:val="28"/>
          <w:szCs w:val="28"/>
        </w:rPr>
        <w:t xml:space="preserve">на 2017 рік </w:t>
      </w:r>
      <w:r w:rsidRPr="008941E9">
        <w:rPr>
          <w:color w:val="000000"/>
          <w:sz w:val="28"/>
          <w:szCs w:val="28"/>
        </w:rPr>
        <w:t>та врахувати, перед</w:t>
      </w:r>
      <w:r>
        <w:rPr>
          <w:color w:val="000000"/>
          <w:sz w:val="28"/>
          <w:szCs w:val="28"/>
        </w:rPr>
        <w:t>бачені цим розпорядженням зміни</w:t>
      </w:r>
      <w:r w:rsidRPr="008941E9">
        <w:rPr>
          <w:color w:val="000000"/>
          <w:sz w:val="28"/>
          <w:szCs w:val="28"/>
        </w:rPr>
        <w:t xml:space="preserve"> при підготовці питання щодо внесення змін до районного бюджету</w:t>
      </w:r>
      <w:r>
        <w:rPr>
          <w:color w:val="000000"/>
          <w:sz w:val="28"/>
          <w:szCs w:val="28"/>
        </w:rPr>
        <w:t xml:space="preserve"> на 2017 рік на розгляд</w:t>
      </w:r>
      <w:bookmarkStart w:id="0" w:name="_GoBack"/>
      <w:bookmarkEnd w:id="0"/>
      <w:r w:rsidRPr="008941E9">
        <w:rPr>
          <w:color w:val="000000"/>
          <w:sz w:val="28"/>
          <w:szCs w:val="28"/>
        </w:rPr>
        <w:t xml:space="preserve"> сесії Роменської районної ради. </w:t>
      </w:r>
    </w:p>
    <w:p w:rsidR="009824CF" w:rsidRPr="008941E9" w:rsidRDefault="009824CF" w:rsidP="008941E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8941E9">
        <w:rPr>
          <w:rFonts w:ascii="Times New Roman" w:hAnsi="Times New Roman"/>
          <w:color w:val="000000"/>
          <w:spacing w:val="-5"/>
          <w:sz w:val="28"/>
          <w:szCs w:val="28"/>
        </w:rPr>
        <w:t>3. 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9824CF" w:rsidRPr="008941E9" w:rsidRDefault="009824CF" w:rsidP="008941E9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24CF" w:rsidRPr="00AE7EAE" w:rsidRDefault="009824CF" w:rsidP="008941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 xml:space="preserve">Голова Роменської районної </w:t>
      </w:r>
    </w:p>
    <w:p w:rsidR="009824CF" w:rsidRPr="002C05A8" w:rsidRDefault="009824CF" w:rsidP="008941E9">
      <w:pPr>
        <w:pStyle w:val="ListParagraph"/>
        <w:tabs>
          <w:tab w:val="left" w:pos="5954"/>
          <w:tab w:val="left" w:pos="7088"/>
        </w:tabs>
        <w:spacing w:after="0" w:line="240" w:lineRule="auto"/>
        <w:ind w:left="0"/>
        <w:jc w:val="both"/>
        <w:rPr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AE7EAE">
        <w:rPr>
          <w:rFonts w:ascii="Times New Roman" w:hAnsi="Times New Roman"/>
          <w:b/>
          <w:sz w:val="28"/>
          <w:szCs w:val="28"/>
          <w:lang w:val="uk-UA"/>
        </w:rPr>
        <w:t>В.О.Білоха</w:t>
      </w:r>
    </w:p>
    <w:p w:rsidR="009824CF" w:rsidRPr="008941E9" w:rsidRDefault="009824CF">
      <w:pPr>
        <w:rPr>
          <w:lang w:val="uk-UA"/>
        </w:rPr>
      </w:pPr>
    </w:p>
    <w:sectPr w:rsidR="009824CF" w:rsidRPr="008941E9" w:rsidSect="009E7C8C">
      <w:headerReference w:type="even" r:id="rId7"/>
      <w:headerReference w:type="default" r:id="rId8"/>
      <w:headerReference w:type="first" r:id="rId9"/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4CF" w:rsidRDefault="009824CF">
      <w:pPr>
        <w:spacing w:after="0" w:line="240" w:lineRule="auto"/>
      </w:pPr>
      <w:r>
        <w:separator/>
      </w:r>
    </w:p>
  </w:endnote>
  <w:endnote w:type="continuationSeparator" w:id="0">
    <w:p w:rsidR="009824CF" w:rsidRDefault="0098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4CF" w:rsidRDefault="009824CF">
      <w:pPr>
        <w:spacing w:after="0" w:line="240" w:lineRule="auto"/>
      </w:pPr>
      <w:r>
        <w:separator/>
      </w:r>
    </w:p>
  </w:footnote>
  <w:footnote w:type="continuationSeparator" w:id="0">
    <w:p w:rsidR="009824CF" w:rsidRDefault="00982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CF" w:rsidRDefault="009824CF" w:rsidP="00B72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24CF" w:rsidRDefault="009824CF" w:rsidP="003255E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CF" w:rsidRPr="003255E2" w:rsidRDefault="009824CF" w:rsidP="00B726A3">
    <w:pPr>
      <w:pStyle w:val="Header"/>
      <w:framePr w:wrap="around" w:vAnchor="text" w:hAnchor="margin" w:xAlign="right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9824CF" w:rsidRPr="003255E2" w:rsidRDefault="009824CF" w:rsidP="003255E2">
    <w:pPr>
      <w:pStyle w:val="Header"/>
      <w:ind w:right="360"/>
      <w:jc w:val="center"/>
      <w:rPr>
        <w:lang w:val="uk-UA"/>
      </w:rPr>
    </w:pPr>
    <w:r>
      <w:rPr>
        <w:lang w:val="uk-UA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CF" w:rsidRPr="0069406E" w:rsidRDefault="009824CF" w:rsidP="00B726A3">
    <w:pPr>
      <w:pStyle w:val="Header"/>
      <w:framePr w:wrap="around" w:vAnchor="text" w:hAnchor="margin" w:xAlign="center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9824CF" w:rsidRDefault="009824CF" w:rsidP="0069406E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1E9"/>
    <w:rsid w:val="000106EA"/>
    <w:rsid w:val="001037A4"/>
    <w:rsid w:val="0013019D"/>
    <w:rsid w:val="001B37EE"/>
    <w:rsid w:val="002C05A8"/>
    <w:rsid w:val="003255E2"/>
    <w:rsid w:val="005C5818"/>
    <w:rsid w:val="00647E31"/>
    <w:rsid w:val="00651F85"/>
    <w:rsid w:val="00657563"/>
    <w:rsid w:val="0069406E"/>
    <w:rsid w:val="007F507F"/>
    <w:rsid w:val="00837C8E"/>
    <w:rsid w:val="008941E9"/>
    <w:rsid w:val="0096215F"/>
    <w:rsid w:val="009824CF"/>
    <w:rsid w:val="009D4593"/>
    <w:rsid w:val="009D4995"/>
    <w:rsid w:val="009D4E7F"/>
    <w:rsid w:val="009E7C8C"/>
    <w:rsid w:val="009F1B8F"/>
    <w:rsid w:val="00A729C0"/>
    <w:rsid w:val="00AE7EAE"/>
    <w:rsid w:val="00B726A3"/>
    <w:rsid w:val="00CC0DAB"/>
    <w:rsid w:val="00CC4CD8"/>
    <w:rsid w:val="00CD20BF"/>
    <w:rsid w:val="00E42B74"/>
    <w:rsid w:val="00E8100E"/>
    <w:rsid w:val="00F3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1E9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41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94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41E9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8941E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9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41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8941E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41E9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2">
    <w:name w:val="Знак2"/>
    <w:basedOn w:val="Normal"/>
    <w:uiPriority w:val="99"/>
    <w:rsid w:val="008941E9"/>
    <w:pPr>
      <w:spacing w:after="0" w:line="240" w:lineRule="auto"/>
    </w:pPr>
    <w:rPr>
      <w:rFonts w:ascii="Bookshelf Symbol 7" w:eastAsia="Times New Roman" w:hAnsi="Bookshelf Symbol 7" w:cs="Bookshelf Symbol 7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338</Words>
  <Characters>1932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dcterms:created xsi:type="dcterms:W3CDTF">2017-12-12T08:50:00Z</dcterms:created>
  <dcterms:modified xsi:type="dcterms:W3CDTF">2017-12-13T09:37:00Z</dcterms:modified>
</cp:coreProperties>
</file>