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BA" w:rsidRPr="006777BA" w:rsidRDefault="006777BA" w:rsidP="00677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3"/>
          <w:lang w:val="uk-UA"/>
        </w:rPr>
      </w:pPr>
      <w:proofErr w:type="spellStart"/>
      <w:r w:rsidRPr="006777BA">
        <w:rPr>
          <w:rFonts w:ascii="Times New Roman" w:eastAsia="Times New Roman" w:hAnsi="Times New Roman" w:cs="Times New Roman"/>
          <w:b/>
          <w:bCs/>
          <w:sz w:val="33"/>
        </w:rPr>
        <w:t>Календар</w:t>
      </w:r>
      <w:proofErr w:type="spellEnd"/>
      <w:r w:rsidRPr="006777BA">
        <w:rPr>
          <w:rFonts w:ascii="Times New Roman" w:eastAsia="Times New Roman" w:hAnsi="Times New Roman" w:cs="Times New Roman"/>
          <w:b/>
          <w:bCs/>
          <w:sz w:val="33"/>
        </w:rPr>
        <w:t xml:space="preserve"> ЗНО-2018</w:t>
      </w:r>
    </w:p>
    <w:p w:rsidR="006777BA" w:rsidRPr="006777BA" w:rsidRDefault="006777BA" w:rsidP="00677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77BA" w:rsidRP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77BA">
        <w:rPr>
          <w:rFonts w:ascii="Times New Roman" w:eastAsia="Times New Roman" w:hAnsi="Times New Roman" w:cs="Times New Roman"/>
          <w:sz w:val="28"/>
          <w:szCs w:val="28"/>
          <w:lang w:val="uk-UA"/>
        </w:rPr>
        <w:t>Календарний план</w:t>
      </w:r>
    </w:p>
    <w:p w:rsidR="006777BA" w:rsidRP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77BA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підготовки та проведення в 2018 році зовнішнього незалежного оцінювання результатів навчання, здобутих на основі повної загальної середньої освіти</w:t>
      </w:r>
      <w:r w:rsidRPr="006777BA">
        <w:rPr>
          <w:rFonts w:ascii="Times New Roman" w:eastAsia="Times New Roman" w:hAnsi="Times New Roman" w:cs="Times New Roman"/>
          <w:sz w:val="28"/>
          <w:lang w:val="uk-UA"/>
        </w:rPr>
        <w:t> </w:t>
      </w:r>
      <w:r w:rsidRPr="006777B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i/>
          <w:iCs/>
          <w:sz w:val="20"/>
          <w:lang w:val="uk-UA"/>
        </w:rPr>
      </w:pPr>
      <w:r w:rsidRPr="006777BA">
        <w:rPr>
          <w:rFonts w:ascii="Times New Roman" w:eastAsia="Times New Roman" w:hAnsi="Times New Roman" w:cs="Times New Roman"/>
          <w:i/>
          <w:iCs/>
          <w:sz w:val="20"/>
        </w:rPr>
        <w:t>(в</w:t>
      </w:r>
      <w:proofErr w:type="spellStart"/>
      <w:r w:rsidRPr="006777BA">
        <w:rPr>
          <w:rFonts w:ascii="Times New Roman" w:eastAsia="Times New Roman" w:hAnsi="Times New Roman" w:cs="Times New Roman"/>
          <w:i/>
          <w:iCs/>
          <w:sz w:val="20"/>
          <w:lang w:val="uk-UA"/>
        </w:rPr>
        <w:t>итяг</w:t>
      </w:r>
      <w:proofErr w:type="spellEnd"/>
      <w:r w:rsidRPr="006777BA">
        <w:rPr>
          <w:rFonts w:ascii="Times New Roman" w:eastAsia="Times New Roman" w:hAnsi="Times New Roman" w:cs="Times New Roman"/>
          <w:i/>
          <w:iCs/>
          <w:sz w:val="20"/>
          <w:lang w:val="uk-UA"/>
        </w:rPr>
        <w:t xml:space="preserve"> з наказу МОНУ </w:t>
      </w:r>
      <w:proofErr w:type="gramStart"/>
      <w:r w:rsidRPr="006777BA">
        <w:rPr>
          <w:rFonts w:ascii="Times New Roman" w:eastAsia="Times New Roman" w:hAnsi="Times New Roman" w:cs="Times New Roman"/>
          <w:i/>
          <w:iCs/>
          <w:sz w:val="20"/>
          <w:lang w:val="uk-UA"/>
        </w:rPr>
        <w:t>від 19.09</w:t>
      </w:r>
      <w:proofErr w:type="gramEnd"/>
      <w:r w:rsidRPr="006777BA">
        <w:rPr>
          <w:rFonts w:ascii="Times New Roman" w:eastAsia="Times New Roman" w:hAnsi="Times New Roman" w:cs="Times New Roman"/>
          <w:i/>
          <w:iCs/>
          <w:sz w:val="20"/>
          <w:lang w:val="uk-UA"/>
        </w:rPr>
        <w:t>.2017 №1287</w:t>
      </w:r>
      <w:r w:rsidRPr="006777BA">
        <w:rPr>
          <w:rFonts w:ascii="Times New Roman" w:eastAsia="Times New Roman" w:hAnsi="Times New Roman" w:cs="Times New Roman"/>
          <w:i/>
          <w:iCs/>
          <w:sz w:val="20"/>
        </w:rPr>
        <w:t>)</w:t>
      </w:r>
    </w:p>
    <w:p w:rsid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i/>
          <w:iCs/>
          <w:sz w:val="20"/>
          <w:lang w:val="uk-UA"/>
        </w:rPr>
      </w:pPr>
    </w:p>
    <w:p w:rsidR="006777BA" w:rsidRPr="006777BA" w:rsidRDefault="006777BA" w:rsidP="006777BA">
      <w:pPr>
        <w:spacing w:after="0" w:line="326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5"/>
        <w:gridCol w:w="3195"/>
        <w:gridCol w:w="5355"/>
      </w:tblGrid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Строк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Змі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</w:t>
            </w:r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23.01.2018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спостерігачі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6777BA" w:rsidRPr="006777BA" w:rsidTr="006777BA">
        <w:trPr>
          <w:trHeight w:val="559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06.02-19.03.2018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особами для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зовнішньому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незалежному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оцінюванні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06.02-19.03.2018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відправлення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РЦОЯО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складатимуть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ідсумкову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атестацію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06.02-02.04.2018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Унесення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вимогою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змі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перереєстрація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05.04.2018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дублікатів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сертифікатів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2018 року</w:t>
            </w:r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 30.04.2018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оприлюднення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 30.04.2018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сторінках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запрошень-перепусток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зовнішньому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незалежному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оцінюванні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03.05-21.05.2018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додатковій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учасниками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антитерористичної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особами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неконтрольованих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мали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змоги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зареєструватися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основний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особами,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судів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перебувають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покарань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слідчих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ізоляторах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22.05.2018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24.05.2018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29.05.2018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29.05.2018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29.05.2018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01.06.2018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04.06.2018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08.06.2018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11.06.2018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13.06.2018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іспанська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німецька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ійська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іологія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географія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хі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ія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23.05.2018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25.05.2018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04.06.2018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05.06.2018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11.06.2018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12.06.2018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14.06.2018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Розміщення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офіційному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веб-сайті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УЦОЯО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сертифікаційних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робі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іспанська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німецька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ійська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іологія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історія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географія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  <w:proofErr w:type="spellEnd"/>
          </w:p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хі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ія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 14.06.2018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 20.06.2018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порога "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/не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та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іноземні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біологія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хімія</w:t>
            </w:r>
            <w:proofErr w:type="spellEnd"/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15.06.2018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 21.06.2018</w:t>
            </w:r>
          </w:p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сторінках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іноземні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біологія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історія України, географія, фізика, хімія</w:t>
            </w:r>
          </w:p>
        </w:tc>
      </w:tr>
      <w:tr w:rsidR="006777BA" w:rsidRPr="006777BA" w:rsidTr="006777BA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02.07-11.07.2018 (за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графіком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</w:p>
          <w:p w:rsidR="006777BA" w:rsidRPr="006777BA" w:rsidRDefault="006777BA" w:rsidP="006777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77BA" w:rsidRPr="006777BA" w:rsidTr="006777BA"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777BA" w:rsidRPr="006777BA" w:rsidRDefault="006777BA" w:rsidP="006777B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Особи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неконтрольованих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особи,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проживають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окупованій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(Автономна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Республіка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Крим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 Севастополь)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пунктах,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зазначених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здійснюють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свої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розташовані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лінії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зіткнення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додатках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</w:t>
            </w:r>
            <w:proofErr w:type="gram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 листопада 2014 р. № 1085-р "Про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здійснюють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свої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розташовані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лінії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зіткнення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(у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радакції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розпорядження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Міністрів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грудня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2015 року № 1276-р),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переселилися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777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них.</w:t>
            </w:r>
          </w:p>
        </w:tc>
      </w:tr>
    </w:tbl>
    <w:p w:rsidR="006607E3" w:rsidRPr="006777BA" w:rsidRDefault="006607E3">
      <w:pPr>
        <w:rPr>
          <w:rFonts w:ascii="Times New Roman" w:hAnsi="Times New Roman" w:cs="Times New Roman"/>
        </w:rPr>
      </w:pPr>
    </w:p>
    <w:sectPr w:rsidR="006607E3" w:rsidRPr="006777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77BA"/>
    <w:rsid w:val="006607E3"/>
    <w:rsid w:val="0067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currentcrumb">
    <w:name w:val="b_currentcrumb"/>
    <w:basedOn w:val="a0"/>
    <w:rsid w:val="006777BA"/>
  </w:style>
  <w:style w:type="character" w:customStyle="1" w:styleId="apple-converted-space">
    <w:name w:val="apple-converted-space"/>
    <w:basedOn w:val="a0"/>
    <w:rsid w:val="006777BA"/>
  </w:style>
  <w:style w:type="character" w:styleId="a3">
    <w:name w:val="Emphasis"/>
    <w:basedOn w:val="a0"/>
    <w:uiPriority w:val="20"/>
    <w:qFormat/>
    <w:rsid w:val="006777BA"/>
    <w:rPr>
      <w:i/>
      <w:iCs/>
    </w:rPr>
  </w:style>
  <w:style w:type="paragraph" w:styleId="a4">
    <w:name w:val="Normal (Web)"/>
    <w:basedOn w:val="a"/>
    <w:uiPriority w:val="99"/>
    <w:unhideWhenUsed/>
    <w:rsid w:val="00677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512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2017-10-30T08:12:00Z</dcterms:created>
  <dcterms:modified xsi:type="dcterms:W3CDTF">2017-10-30T08:22:00Z</dcterms:modified>
</cp:coreProperties>
</file>